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3017" w14:textId="3171493D" w:rsidR="00AE521D" w:rsidRPr="00264CFF" w:rsidRDefault="00AE521D" w:rsidP="000A476F">
      <w:pPr>
        <w:spacing w:after="0" w:line="360" w:lineRule="auto"/>
        <w:rPr>
          <w:rFonts w:ascii="Arial" w:hAnsi="Arial" w:cs="Arial"/>
          <w:lang w:val="es-CO"/>
        </w:rPr>
      </w:pPr>
    </w:p>
    <w:p w14:paraId="4788DCF0" w14:textId="77777777" w:rsidR="00AE521D" w:rsidRPr="00264CFF" w:rsidRDefault="00AE521D" w:rsidP="000A476F">
      <w:pPr>
        <w:spacing w:after="0" w:line="360" w:lineRule="auto"/>
        <w:rPr>
          <w:rFonts w:ascii="Arial" w:hAnsi="Arial" w:cs="Arial"/>
          <w:lang w:val="es-CO"/>
        </w:rPr>
      </w:pPr>
    </w:p>
    <w:p w14:paraId="6890C351" w14:textId="650263BA" w:rsidR="00AE521D" w:rsidRPr="00264CFF" w:rsidRDefault="00AE521D" w:rsidP="000A476F">
      <w:pPr>
        <w:spacing w:after="0" w:line="360" w:lineRule="auto"/>
        <w:rPr>
          <w:rFonts w:ascii="Arial" w:hAnsi="Arial" w:cs="Arial"/>
          <w:lang w:val="es-CO"/>
        </w:rPr>
      </w:pPr>
    </w:p>
    <w:p w14:paraId="27B8B85B" w14:textId="16BEEB39" w:rsidR="000A476F" w:rsidRPr="00264CFF" w:rsidRDefault="000A476F" w:rsidP="000A476F">
      <w:pPr>
        <w:spacing w:after="0" w:line="360" w:lineRule="auto"/>
        <w:rPr>
          <w:rFonts w:ascii="Arial" w:hAnsi="Arial" w:cs="Arial"/>
          <w:lang w:val="es-CO"/>
        </w:rPr>
      </w:pPr>
    </w:p>
    <w:p w14:paraId="3552A068" w14:textId="3DE0802F" w:rsidR="000A476F" w:rsidRPr="00264CFF" w:rsidRDefault="000A476F" w:rsidP="000A476F">
      <w:pPr>
        <w:spacing w:after="0" w:line="360" w:lineRule="auto"/>
        <w:rPr>
          <w:rFonts w:ascii="Arial" w:hAnsi="Arial" w:cs="Arial"/>
          <w:lang w:val="es-CO"/>
        </w:rPr>
      </w:pPr>
    </w:p>
    <w:p w14:paraId="68A27313" w14:textId="77777777" w:rsidR="000A476F" w:rsidRPr="00264CFF" w:rsidRDefault="000A476F" w:rsidP="000A476F">
      <w:pPr>
        <w:spacing w:after="0" w:line="360" w:lineRule="auto"/>
        <w:rPr>
          <w:rFonts w:ascii="Arial" w:hAnsi="Arial" w:cs="Arial"/>
          <w:lang w:val="es-CO"/>
        </w:rPr>
      </w:pPr>
    </w:p>
    <w:p w14:paraId="14A1FC5B" w14:textId="77777777" w:rsidR="00AE521D" w:rsidRPr="00264CFF" w:rsidRDefault="00AE521D" w:rsidP="000A476F">
      <w:pPr>
        <w:spacing w:after="0" w:line="360" w:lineRule="auto"/>
        <w:rPr>
          <w:rFonts w:ascii="Arial" w:hAnsi="Arial" w:cs="Arial"/>
          <w:lang w:val="es-CO"/>
        </w:rPr>
      </w:pPr>
    </w:p>
    <w:p w14:paraId="4E674416" w14:textId="77777777" w:rsidR="00C6710C" w:rsidRPr="00264CFF" w:rsidRDefault="00C6710C" w:rsidP="000A476F">
      <w:pPr>
        <w:spacing w:after="0" w:line="360" w:lineRule="auto"/>
        <w:rPr>
          <w:rFonts w:ascii="Arial" w:hAnsi="Arial" w:cs="Arial"/>
          <w:lang w:val="es-CO"/>
        </w:rPr>
      </w:pPr>
    </w:p>
    <w:p w14:paraId="600C9850" w14:textId="77777777" w:rsidR="00C6710C" w:rsidRPr="00264CFF" w:rsidRDefault="00C6710C" w:rsidP="000A476F">
      <w:pPr>
        <w:spacing w:after="0" w:line="360" w:lineRule="auto"/>
        <w:rPr>
          <w:rFonts w:ascii="Arial" w:hAnsi="Arial" w:cs="Arial"/>
          <w:lang w:val="es-CO"/>
        </w:rPr>
      </w:pPr>
    </w:p>
    <w:p w14:paraId="3BDCF663" w14:textId="23EDAA65" w:rsidR="00610799" w:rsidRPr="000D4686" w:rsidRDefault="00264CFF" w:rsidP="000A476F">
      <w:pPr>
        <w:spacing w:after="0" w:line="360" w:lineRule="auto"/>
        <w:rPr>
          <w:rFonts w:ascii="Arial" w:hAnsi="Arial" w:cs="Arial"/>
          <w:b/>
          <w:sz w:val="56"/>
          <w:szCs w:val="68"/>
          <w:lang w:val="es-CO"/>
        </w:rPr>
      </w:pPr>
      <w:r w:rsidRPr="000D4686">
        <w:rPr>
          <w:rFonts w:ascii="Arial" w:hAnsi="Arial" w:cs="Arial"/>
          <w:b/>
          <w:sz w:val="56"/>
          <w:szCs w:val="68"/>
          <w:lang w:val="es-CO"/>
        </w:rPr>
        <w:t>RENDICIÓN DE CUENTAS RdC</w:t>
      </w:r>
    </w:p>
    <w:p w14:paraId="26E4FEE5" w14:textId="5038DD93" w:rsidR="00610799" w:rsidRPr="000D4686" w:rsidRDefault="00264CFF" w:rsidP="000A476F">
      <w:pPr>
        <w:spacing w:after="0" w:line="360" w:lineRule="auto"/>
        <w:rPr>
          <w:rFonts w:ascii="Arial" w:hAnsi="Arial" w:cs="Arial"/>
          <w:b/>
          <w:sz w:val="56"/>
          <w:szCs w:val="68"/>
          <w:lang w:val="es-CO"/>
        </w:rPr>
      </w:pPr>
      <w:r w:rsidRPr="000D4686">
        <w:rPr>
          <w:rFonts w:ascii="Arial" w:hAnsi="Arial" w:cs="Arial"/>
          <w:b/>
          <w:sz w:val="56"/>
          <w:szCs w:val="68"/>
          <w:lang w:val="es-CO"/>
        </w:rPr>
        <w:t>VIGENCIA 2023</w:t>
      </w:r>
    </w:p>
    <w:p w14:paraId="3120B0B9" w14:textId="3AB90F21" w:rsidR="00610799" w:rsidRPr="00264CFF" w:rsidRDefault="00610799" w:rsidP="000A476F">
      <w:pPr>
        <w:spacing w:after="0" w:line="360" w:lineRule="auto"/>
        <w:rPr>
          <w:rFonts w:ascii="Arial" w:hAnsi="Arial" w:cs="Arial"/>
          <w:b/>
          <w:lang w:val="es-CO"/>
        </w:rPr>
      </w:pPr>
      <w:r w:rsidRPr="00264CFF">
        <w:rPr>
          <w:rFonts w:ascii="Arial" w:hAnsi="Arial" w:cs="Arial"/>
          <w:b/>
          <w:lang w:val="es-CO"/>
        </w:rPr>
        <w:br w:type="page"/>
      </w:r>
    </w:p>
    <w:p w14:paraId="688632FD" w14:textId="77777777" w:rsidR="00947BA1" w:rsidRPr="00264CFF" w:rsidRDefault="00947BA1" w:rsidP="000A476F">
      <w:pPr>
        <w:spacing w:after="0" w:line="360" w:lineRule="auto"/>
        <w:rPr>
          <w:rFonts w:ascii="Arial" w:hAnsi="Arial" w:cs="Arial"/>
          <w:b/>
          <w:lang w:val="es-CO"/>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324"/>
        <w:gridCol w:w="3118"/>
        <w:gridCol w:w="1479"/>
        <w:gridCol w:w="1582"/>
      </w:tblGrid>
      <w:tr w:rsidR="00610799" w:rsidRPr="00264CFF" w14:paraId="449C9309" w14:textId="77777777" w:rsidTr="00B02BFB">
        <w:trPr>
          <w:cantSplit/>
          <w:trHeight w:val="697"/>
          <w:jc w:val="center"/>
        </w:trPr>
        <w:tc>
          <w:tcPr>
            <w:tcW w:w="2689" w:type="dxa"/>
            <w:vAlign w:val="center"/>
          </w:tcPr>
          <w:p w14:paraId="0634BEEA" w14:textId="77777777" w:rsidR="00610799" w:rsidRPr="00264CFF" w:rsidRDefault="00610799" w:rsidP="000A476F">
            <w:pPr>
              <w:spacing w:after="0" w:line="360" w:lineRule="auto"/>
              <w:rPr>
                <w:rFonts w:ascii="Arial" w:hAnsi="Arial" w:cs="Arial"/>
                <w:lang w:val="es-CO"/>
              </w:rPr>
            </w:pPr>
            <w:r w:rsidRPr="00264CFF">
              <w:rPr>
                <w:rFonts w:ascii="Arial" w:hAnsi="Arial" w:cs="Arial"/>
                <w:noProof/>
                <w:lang w:val="es-CO" w:eastAsia="es-CO"/>
              </w:rPr>
              <w:drawing>
                <wp:inline distT="0" distB="0" distL="0" distR="0" wp14:anchorId="057A2DF3" wp14:editId="4D9B2942">
                  <wp:extent cx="1486535" cy="335915"/>
                  <wp:effectExtent l="0" t="0" r="0" b="6985"/>
                  <wp:docPr id="5" name="Imagen 5" descr="Una señal de alto&#10;&#10;Logo Instituto Distrital de la Participación y Acción Com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señal de alto&#10;&#10;Logo Instituto Distrital de la Participación y Acción Comunal"/>
                          <pic:cNvPicPr/>
                        </pic:nvPicPr>
                        <pic:blipFill>
                          <a:blip r:embed="rId9">
                            <a:extLst>
                              <a:ext uri="{28A0092B-C50C-407E-A947-70E740481C1C}">
                                <a14:useLocalDpi xmlns:a14="http://schemas.microsoft.com/office/drawing/2010/main" val="0"/>
                              </a:ext>
                            </a:extLst>
                          </a:blip>
                          <a:stretch>
                            <a:fillRect/>
                          </a:stretch>
                        </pic:blipFill>
                        <pic:spPr>
                          <a:xfrm>
                            <a:off x="0" y="0"/>
                            <a:ext cx="1486535" cy="335915"/>
                          </a:xfrm>
                          <a:prstGeom prst="rect">
                            <a:avLst/>
                          </a:prstGeom>
                        </pic:spPr>
                      </pic:pic>
                    </a:graphicData>
                  </a:graphic>
                </wp:inline>
              </w:drawing>
            </w:r>
          </w:p>
          <w:p w14:paraId="308CD4E6" w14:textId="77777777" w:rsidR="00610799" w:rsidRPr="00264CFF" w:rsidRDefault="00610799" w:rsidP="000A476F">
            <w:pPr>
              <w:spacing w:after="0" w:line="360" w:lineRule="auto"/>
              <w:rPr>
                <w:rFonts w:ascii="Arial" w:hAnsi="Arial" w:cs="Arial"/>
                <w:lang w:val="es-CO"/>
              </w:rPr>
            </w:pPr>
          </w:p>
        </w:tc>
        <w:tc>
          <w:tcPr>
            <w:tcW w:w="6503" w:type="dxa"/>
            <w:gridSpan w:val="4"/>
            <w:tcBorders>
              <w:bottom w:val="single" w:sz="4" w:space="0" w:color="auto"/>
            </w:tcBorders>
            <w:vAlign w:val="center"/>
          </w:tcPr>
          <w:p w14:paraId="25D056BF" w14:textId="77777777" w:rsidR="00610799" w:rsidRPr="00264CFF" w:rsidRDefault="00610799" w:rsidP="00264CFF">
            <w:pPr>
              <w:spacing w:after="0" w:line="360" w:lineRule="auto"/>
              <w:jc w:val="center"/>
              <w:rPr>
                <w:rFonts w:ascii="Arial" w:hAnsi="Arial" w:cs="Arial"/>
                <w:lang w:val="es-CO"/>
              </w:rPr>
            </w:pPr>
            <w:r w:rsidRPr="00264CFF">
              <w:rPr>
                <w:rFonts w:ascii="Arial" w:hAnsi="Arial" w:cs="Arial"/>
                <w:b/>
                <w:sz w:val="28"/>
                <w:szCs w:val="28"/>
                <w:lang w:val="es-CO"/>
              </w:rPr>
              <w:t>INSTITUTO DISTRITAL DE LA PARTICIPACIÓN Y ACCIÓN COMUNAL</w:t>
            </w:r>
          </w:p>
        </w:tc>
      </w:tr>
      <w:tr w:rsidR="00610799" w:rsidRPr="00264CFF" w14:paraId="2F927239" w14:textId="77777777" w:rsidTr="00B02BFB">
        <w:trPr>
          <w:cantSplit/>
          <w:trHeight w:hRule="exact" w:val="541"/>
          <w:jc w:val="center"/>
        </w:trPr>
        <w:tc>
          <w:tcPr>
            <w:tcW w:w="9192" w:type="dxa"/>
            <w:gridSpan w:val="5"/>
            <w:tcBorders>
              <w:bottom w:val="single" w:sz="4" w:space="0" w:color="auto"/>
            </w:tcBorders>
            <w:shd w:val="clear" w:color="auto" w:fill="C00000"/>
            <w:vAlign w:val="center"/>
          </w:tcPr>
          <w:p w14:paraId="45C19C35" w14:textId="77777777" w:rsidR="00610799" w:rsidRPr="00264CFF" w:rsidRDefault="00610799" w:rsidP="00264CFF">
            <w:pPr>
              <w:spacing w:after="0" w:line="360" w:lineRule="auto"/>
              <w:jc w:val="center"/>
              <w:rPr>
                <w:rFonts w:ascii="Arial" w:hAnsi="Arial" w:cs="Arial"/>
                <w:b/>
                <w:lang w:val="es-CO"/>
              </w:rPr>
            </w:pPr>
            <w:r w:rsidRPr="00264CFF">
              <w:rPr>
                <w:rFonts w:ascii="Arial" w:hAnsi="Arial" w:cs="Arial"/>
                <w:b/>
                <w:sz w:val="28"/>
                <w:szCs w:val="28"/>
                <w:lang w:val="es-CO"/>
              </w:rPr>
              <w:t>SISTEMA INTEGRADO DE GESTIÓN</w:t>
            </w:r>
          </w:p>
        </w:tc>
      </w:tr>
      <w:tr w:rsidR="00610799" w:rsidRPr="00264CFF" w14:paraId="24C7E3D4" w14:textId="77777777" w:rsidTr="00264CFF">
        <w:trPr>
          <w:cantSplit/>
          <w:trHeight w:hRule="exact" w:val="984"/>
          <w:jc w:val="center"/>
        </w:trPr>
        <w:tc>
          <w:tcPr>
            <w:tcW w:w="9192" w:type="dxa"/>
            <w:gridSpan w:val="5"/>
            <w:tcBorders>
              <w:bottom w:val="nil"/>
            </w:tcBorders>
            <w:shd w:val="clear" w:color="auto" w:fill="A6A6A6" w:themeFill="background1" w:themeFillShade="A6"/>
            <w:vAlign w:val="center"/>
          </w:tcPr>
          <w:p w14:paraId="5AB9CC97" w14:textId="30B665B0" w:rsidR="00610799" w:rsidRPr="00264CFF" w:rsidRDefault="00264CFF" w:rsidP="00264CFF">
            <w:pPr>
              <w:spacing w:after="0" w:line="360" w:lineRule="auto"/>
              <w:jc w:val="center"/>
              <w:rPr>
                <w:rFonts w:ascii="Arial" w:hAnsi="Arial" w:cs="Arial"/>
                <w:b/>
                <w:sz w:val="28"/>
                <w:szCs w:val="28"/>
                <w:lang w:val="es-CO"/>
              </w:rPr>
            </w:pPr>
            <w:r w:rsidRPr="00264CFF">
              <w:rPr>
                <w:rFonts w:ascii="Arial" w:hAnsi="Arial" w:cs="Arial"/>
                <w:b/>
                <w:sz w:val="28"/>
                <w:szCs w:val="28"/>
                <w:lang w:val="es-CO"/>
              </w:rPr>
              <w:t>ESTRATEGIA DE RENDICIÓN DE CUENTAS – RdC</w:t>
            </w:r>
          </w:p>
          <w:p w14:paraId="2034CDCD" w14:textId="6067CC81" w:rsidR="00264CFF" w:rsidRPr="00264CFF" w:rsidRDefault="00264CFF" w:rsidP="00264CFF">
            <w:pPr>
              <w:spacing w:after="0" w:line="360" w:lineRule="auto"/>
              <w:jc w:val="center"/>
              <w:rPr>
                <w:rFonts w:ascii="Arial" w:hAnsi="Arial" w:cs="Arial"/>
                <w:b/>
                <w:lang w:val="es-CO"/>
              </w:rPr>
            </w:pPr>
            <w:r w:rsidRPr="00264CFF">
              <w:rPr>
                <w:rFonts w:ascii="Arial" w:hAnsi="Arial" w:cs="Arial"/>
                <w:b/>
                <w:sz w:val="28"/>
                <w:szCs w:val="28"/>
                <w:lang w:val="es-CO"/>
              </w:rPr>
              <w:t>Vigencia 2023</w:t>
            </w:r>
          </w:p>
        </w:tc>
      </w:tr>
      <w:tr w:rsidR="00610799" w:rsidRPr="00264CFF" w14:paraId="48B9725F" w14:textId="77777777" w:rsidTr="00B02BFB">
        <w:trPr>
          <w:cantSplit/>
          <w:trHeight w:val="385"/>
          <w:jc w:val="center"/>
        </w:trPr>
        <w:tc>
          <w:tcPr>
            <w:tcW w:w="3013" w:type="dxa"/>
            <w:gridSpan w:val="2"/>
            <w:vAlign w:val="center"/>
          </w:tcPr>
          <w:p w14:paraId="237BF1E4" w14:textId="77777777" w:rsidR="00610799" w:rsidRPr="00264CFF" w:rsidRDefault="00610799" w:rsidP="000A476F">
            <w:pPr>
              <w:spacing w:after="0" w:line="360" w:lineRule="auto"/>
              <w:rPr>
                <w:rFonts w:ascii="Arial" w:hAnsi="Arial" w:cs="Arial"/>
                <w:b/>
                <w:lang w:val="es-CO"/>
              </w:rPr>
            </w:pPr>
            <w:r w:rsidRPr="00264CFF">
              <w:rPr>
                <w:rFonts w:ascii="Arial" w:hAnsi="Arial" w:cs="Arial"/>
                <w:b/>
                <w:lang w:val="es-CO"/>
              </w:rPr>
              <w:t>CÓDIGO:</w:t>
            </w:r>
          </w:p>
        </w:tc>
        <w:tc>
          <w:tcPr>
            <w:tcW w:w="3118" w:type="dxa"/>
            <w:vAlign w:val="center"/>
          </w:tcPr>
          <w:p w14:paraId="64FB824E" w14:textId="7E91319A" w:rsidR="00610799" w:rsidRPr="00264CFF" w:rsidRDefault="000D4686" w:rsidP="000A476F">
            <w:pPr>
              <w:spacing w:after="0" w:line="360" w:lineRule="auto"/>
              <w:rPr>
                <w:rFonts w:ascii="Arial" w:hAnsi="Arial" w:cs="Arial"/>
                <w:lang w:val="es-CO"/>
              </w:rPr>
            </w:pPr>
            <w:r>
              <w:rPr>
                <w:rFonts w:ascii="Arial" w:hAnsi="Arial" w:cs="Arial"/>
                <w:lang w:val="es-CO"/>
              </w:rPr>
              <w:t>I</w:t>
            </w:r>
            <w:r w:rsidRPr="000D4686">
              <w:rPr>
                <w:rFonts w:ascii="Arial" w:hAnsi="Arial" w:cs="Arial"/>
                <w:lang w:val="es-CO"/>
              </w:rPr>
              <w:t>DPAC-DE-ES-01</w:t>
            </w:r>
          </w:p>
        </w:tc>
        <w:tc>
          <w:tcPr>
            <w:tcW w:w="1479" w:type="dxa"/>
            <w:vAlign w:val="center"/>
          </w:tcPr>
          <w:p w14:paraId="1FC2D94F" w14:textId="77777777" w:rsidR="00610799" w:rsidRPr="00264CFF" w:rsidRDefault="00610799" w:rsidP="000A476F">
            <w:pPr>
              <w:spacing w:after="0" w:line="360" w:lineRule="auto"/>
              <w:rPr>
                <w:rFonts w:ascii="Arial" w:hAnsi="Arial" w:cs="Arial"/>
                <w:b/>
                <w:lang w:val="es-CO"/>
              </w:rPr>
            </w:pPr>
            <w:r w:rsidRPr="00264CFF">
              <w:rPr>
                <w:rFonts w:ascii="Arial" w:hAnsi="Arial" w:cs="Arial"/>
                <w:b/>
                <w:lang w:val="es-CO"/>
              </w:rPr>
              <w:t>VERSIÓN</w:t>
            </w:r>
          </w:p>
        </w:tc>
        <w:tc>
          <w:tcPr>
            <w:tcW w:w="1582" w:type="dxa"/>
            <w:vAlign w:val="center"/>
          </w:tcPr>
          <w:p w14:paraId="11175F8E" w14:textId="6509ACEF" w:rsidR="00610799" w:rsidRPr="00264CFF" w:rsidRDefault="00264CFF" w:rsidP="00264CFF">
            <w:pPr>
              <w:spacing w:after="0" w:line="360" w:lineRule="auto"/>
              <w:jc w:val="center"/>
              <w:rPr>
                <w:rFonts w:ascii="Arial" w:hAnsi="Arial" w:cs="Arial"/>
                <w:lang w:val="es-CO"/>
              </w:rPr>
            </w:pPr>
            <w:r w:rsidRPr="00264CFF">
              <w:rPr>
                <w:rFonts w:ascii="Arial" w:hAnsi="Arial" w:cs="Arial"/>
                <w:lang w:val="es-CO"/>
              </w:rPr>
              <w:t>01</w:t>
            </w:r>
          </w:p>
        </w:tc>
      </w:tr>
      <w:tr w:rsidR="00610799" w:rsidRPr="00264CFF" w14:paraId="61796C32" w14:textId="77777777" w:rsidTr="00B02BFB">
        <w:trPr>
          <w:cantSplit/>
          <w:trHeight w:val="283"/>
          <w:jc w:val="center"/>
        </w:trPr>
        <w:tc>
          <w:tcPr>
            <w:tcW w:w="3013" w:type="dxa"/>
            <w:gridSpan w:val="2"/>
            <w:vAlign w:val="center"/>
          </w:tcPr>
          <w:p w14:paraId="0D6591AA" w14:textId="77777777" w:rsidR="00610799" w:rsidRPr="00264CFF" w:rsidRDefault="00610799" w:rsidP="000A476F">
            <w:pPr>
              <w:spacing w:after="0" w:line="360" w:lineRule="auto"/>
              <w:rPr>
                <w:rFonts w:ascii="Arial" w:hAnsi="Arial" w:cs="Arial"/>
                <w:b/>
                <w:lang w:val="es-CO"/>
              </w:rPr>
            </w:pPr>
            <w:r w:rsidRPr="00264CFF">
              <w:rPr>
                <w:rFonts w:ascii="Arial" w:hAnsi="Arial" w:cs="Arial"/>
                <w:b/>
                <w:lang w:val="es-CO"/>
              </w:rPr>
              <w:t>ELABORÓ</w:t>
            </w:r>
          </w:p>
        </w:tc>
        <w:tc>
          <w:tcPr>
            <w:tcW w:w="3118" w:type="dxa"/>
            <w:vAlign w:val="center"/>
          </w:tcPr>
          <w:p w14:paraId="0C91D07F" w14:textId="77777777" w:rsidR="00610799" w:rsidRPr="00264CFF" w:rsidRDefault="00610799" w:rsidP="000A476F">
            <w:pPr>
              <w:spacing w:after="0" w:line="360" w:lineRule="auto"/>
              <w:rPr>
                <w:rFonts w:ascii="Arial" w:hAnsi="Arial" w:cs="Arial"/>
                <w:b/>
                <w:lang w:val="es-CO"/>
              </w:rPr>
            </w:pPr>
            <w:r w:rsidRPr="00264CFF">
              <w:rPr>
                <w:rFonts w:ascii="Arial" w:hAnsi="Arial" w:cs="Arial"/>
                <w:b/>
                <w:lang w:val="es-CO"/>
              </w:rPr>
              <w:t>REVISÓ</w:t>
            </w:r>
          </w:p>
        </w:tc>
        <w:tc>
          <w:tcPr>
            <w:tcW w:w="3061" w:type="dxa"/>
            <w:gridSpan w:val="2"/>
            <w:vAlign w:val="center"/>
          </w:tcPr>
          <w:p w14:paraId="50F85248" w14:textId="77777777" w:rsidR="00610799" w:rsidRPr="00264CFF" w:rsidRDefault="00610799" w:rsidP="000A476F">
            <w:pPr>
              <w:spacing w:after="0" w:line="360" w:lineRule="auto"/>
              <w:rPr>
                <w:rFonts w:ascii="Arial" w:hAnsi="Arial" w:cs="Arial"/>
                <w:b/>
                <w:lang w:val="es-CO"/>
              </w:rPr>
            </w:pPr>
            <w:r w:rsidRPr="00264CFF">
              <w:rPr>
                <w:rFonts w:ascii="Arial" w:hAnsi="Arial" w:cs="Arial"/>
                <w:b/>
                <w:lang w:val="es-CO"/>
              </w:rPr>
              <w:t>APROBÓ</w:t>
            </w:r>
          </w:p>
        </w:tc>
      </w:tr>
      <w:tr w:rsidR="00610799" w:rsidRPr="00264CFF" w14:paraId="18048407" w14:textId="77777777" w:rsidTr="00B02BFB">
        <w:trPr>
          <w:cantSplit/>
          <w:trHeight w:val="128"/>
          <w:jc w:val="center"/>
        </w:trPr>
        <w:tc>
          <w:tcPr>
            <w:tcW w:w="3013" w:type="dxa"/>
            <w:gridSpan w:val="2"/>
            <w:vAlign w:val="center"/>
          </w:tcPr>
          <w:p w14:paraId="0A38A46A" w14:textId="21ACF3CC" w:rsidR="00610799" w:rsidRPr="00264CFF" w:rsidRDefault="00264CFF" w:rsidP="00264CFF">
            <w:pPr>
              <w:spacing w:after="0" w:line="360" w:lineRule="auto"/>
              <w:rPr>
                <w:rFonts w:ascii="Arial" w:hAnsi="Arial" w:cs="Arial"/>
                <w:lang w:val="es-CO"/>
              </w:rPr>
            </w:pPr>
            <w:r w:rsidRPr="00264CFF">
              <w:rPr>
                <w:rFonts w:ascii="Arial" w:hAnsi="Arial" w:cs="Arial"/>
                <w:lang w:val="es-CO"/>
              </w:rPr>
              <w:t>Silvia Milena Patiño León</w:t>
            </w:r>
          </w:p>
        </w:tc>
        <w:tc>
          <w:tcPr>
            <w:tcW w:w="3118" w:type="dxa"/>
            <w:vAlign w:val="center"/>
          </w:tcPr>
          <w:p w14:paraId="69EF7895" w14:textId="77777777" w:rsidR="00610799" w:rsidRDefault="007A1102" w:rsidP="000A476F">
            <w:pPr>
              <w:spacing w:after="0" w:line="360" w:lineRule="auto"/>
              <w:rPr>
                <w:rFonts w:ascii="Arial" w:hAnsi="Arial" w:cs="Arial"/>
                <w:lang w:val="es-CO"/>
              </w:rPr>
            </w:pPr>
            <w:r>
              <w:rPr>
                <w:rFonts w:ascii="Arial" w:hAnsi="Arial" w:cs="Arial"/>
                <w:lang w:val="es-CO"/>
              </w:rPr>
              <w:t>Ana Silv</w:t>
            </w:r>
            <w:r w:rsidR="00264CFF" w:rsidRPr="00264CFF">
              <w:rPr>
                <w:rFonts w:ascii="Arial" w:hAnsi="Arial" w:cs="Arial"/>
                <w:lang w:val="es-CO"/>
              </w:rPr>
              <w:t>i</w:t>
            </w:r>
            <w:r>
              <w:rPr>
                <w:rFonts w:ascii="Arial" w:hAnsi="Arial" w:cs="Arial"/>
                <w:lang w:val="es-CO"/>
              </w:rPr>
              <w:t>a</w:t>
            </w:r>
            <w:r w:rsidR="00264CFF" w:rsidRPr="00264CFF">
              <w:rPr>
                <w:rFonts w:ascii="Arial" w:hAnsi="Arial" w:cs="Arial"/>
                <w:lang w:val="es-CO"/>
              </w:rPr>
              <w:t xml:space="preserve"> Olano Aponte</w:t>
            </w:r>
          </w:p>
          <w:p w14:paraId="3A083FB7" w14:textId="22F1CF69" w:rsidR="00B62F09" w:rsidRPr="00264CFF" w:rsidRDefault="00B62F09" w:rsidP="000A476F">
            <w:pPr>
              <w:spacing w:after="0" w:line="360" w:lineRule="auto"/>
              <w:rPr>
                <w:rFonts w:ascii="Arial" w:hAnsi="Arial" w:cs="Arial"/>
                <w:lang w:val="es-CO"/>
              </w:rPr>
            </w:pPr>
            <w:r>
              <w:rPr>
                <w:rFonts w:ascii="Arial" w:hAnsi="Arial" w:cs="Arial"/>
                <w:lang w:val="es-CO"/>
              </w:rPr>
              <w:t>Omaira Morales Arboleda</w:t>
            </w:r>
          </w:p>
        </w:tc>
        <w:tc>
          <w:tcPr>
            <w:tcW w:w="3061" w:type="dxa"/>
            <w:gridSpan w:val="2"/>
            <w:vAlign w:val="center"/>
          </w:tcPr>
          <w:p w14:paraId="698114B6" w14:textId="1FE2491E" w:rsidR="00610799" w:rsidRPr="00264CFF" w:rsidRDefault="00264CFF" w:rsidP="000A476F">
            <w:pPr>
              <w:spacing w:after="0" w:line="360" w:lineRule="auto"/>
              <w:rPr>
                <w:rFonts w:ascii="Arial" w:hAnsi="Arial" w:cs="Arial"/>
                <w:lang w:val="es-CO"/>
              </w:rPr>
            </w:pPr>
            <w:r w:rsidRPr="00264CFF">
              <w:rPr>
                <w:rFonts w:ascii="Arial" w:hAnsi="Arial" w:cs="Arial"/>
                <w:lang w:val="es-CO"/>
              </w:rPr>
              <w:t>Alexander Reina Otero</w:t>
            </w:r>
          </w:p>
        </w:tc>
      </w:tr>
      <w:tr w:rsidR="00610799" w:rsidRPr="00264CFF" w14:paraId="06299D0A" w14:textId="77777777" w:rsidTr="00B02BFB">
        <w:trPr>
          <w:cantSplit/>
          <w:trHeight w:val="80"/>
          <w:jc w:val="center"/>
        </w:trPr>
        <w:tc>
          <w:tcPr>
            <w:tcW w:w="3013" w:type="dxa"/>
            <w:gridSpan w:val="2"/>
            <w:vAlign w:val="center"/>
          </w:tcPr>
          <w:p w14:paraId="0049C854" w14:textId="608D148F" w:rsidR="00610799" w:rsidRPr="00264CFF" w:rsidRDefault="00264CFF" w:rsidP="000A476F">
            <w:pPr>
              <w:spacing w:after="0" w:line="360" w:lineRule="auto"/>
              <w:rPr>
                <w:rFonts w:ascii="Arial" w:hAnsi="Arial" w:cs="Arial"/>
                <w:lang w:val="es-CO"/>
              </w:rPr>
            </w:pPr>
            <w:r w:rsidRPr="00264CFF">
              <w:rPr>
                <w:rFonts w:ascii="Arial" w:hAnsi="Arial" w:cs="Arial"/>
                <w:lang w:val="es-CO"/>
              </w:rPr>
              <w:t xml:space="preserve">Contratista – Oficina Asesora de Planeación </w:t>
            </w:r>
            <w:r w:rsidR="00610799" w:rsidRPr="00264CFF">
              <w:rPr>
                <w:rFonts w:ascii="Arial" w:hAnsi="Arial" w:cs="Arial"/>
                <w:lang w:val="es-CO"/>
              </w:rPr>
              <w:t xml:space="preserve"> </w:t>
            </w:r>
          </w:p>
        </w:tc>
        <w:tc>
          <w:tcPr>
            <w:tcW w:w="3118" w:type="dxa"/>
            <w:vAlign w:val="center"/>
          </w:tcPr>
          <w:p w14:paraId="31AEBC79" w14:textId="77777777" w:rsidR="00610799" w:rsidRDefault="00264CFF" w:rsidP="000A476F">
            <w:pPr>
              <w:spacing w:after="0" w:line="360" w:lineRule="auto"/>
              <w:rPr>
                <w:rFonts w:ascii="Arial" w:hAnsi="Arial" w:cs="Arial"/>
                <w:lang w:val="es-CO"/>
              </w:rPr>
            </w:pPr>
            <w:r w:rsidRPr="00264CFF">
              <w:rPr>
                <w:rFonts w:ascii="Arial" w:hAnsi="Arial" w:cs="Arial"/>
                <w:lang w:val="es-CO"/>
              </w:rPr>
              <w:t>Jefe Oficina Asesora de Planeación</w:t>
            </w:r>
          </w:p>
          <w:p w14:paraId="2996F271" w14:textId="2C87B6A9" w:rsidR="00B62F09" w:rsidRPr="00264CFF" w:rsidRDefault="00B62F09" w:rsidP="000A476F">
            <w:pPr>
              <w:spacing w:after="0" w:line="360" w:lineRule="auto"/>
              <w:rPr>
                <w:rFonts w:ascii="Arial" w:hAnsi="Arial" w:cs="Arial"/>
                <w:lang w:val="es-CO"/>
              </w:rPr>
            </w:pPr>
            <w:r>
              <w:rPr>
                <w:rFonts w:ascii="Arial" w:hAnsi="Arial" w:cs="Arial"/>
                <w:lang w:val="es-CO"/>
              </w:rPr>
              <w:t>Jefe Oficina Asesora de Comunicaciones</w:t>
            </w:r>
          </w:p>
        </w:tc>
        <w:tc>
          <w:tcPr>
            <w:tcW w:w="3061" w:type="dxa"/>
            <w:gridSpan w:val="2"/>
            <w:vAlign w:val="center"/>
          </w:tcPr>
          <w:p w14:paraId="1EDFAE2C" w14:textId="3F060564" w:rsidR="00610799" w:rsidRPr="00264CFF" w:rsidRDefault="00264CFF" w:rsidP="000A476F">
            <w:pPr>
              <w:spacing w:after="0" w:line="360" w:lineRule="auto"/>
              <w:rPr>
                <w:rFonts w:ascii="Arial" w:hAnsi="Arial" w:cs="Arial"/>
                <w:lang w:val="es-CO"/>
              </w:rPr>
            </w:pPr>
            <w:r w:rsidRPr="00264CFF">
              <w:rPr>
                <w:rFonts w:ascii="Arial" w:hAnsi="Arial" w:cs="Arial"/>
                <w:lang w:val="es-CO"/>
              </w:rPr>
              <w:t>Director General</w:t>
            </w:r>
          </w:p>
        </w:tc>
      </w:tr>
    </w:tbl>
    <w:p w14:paraId="3310D43E" w14:textId="77777777" w:rsidR="00AE521D" w:rsidRPr="00264CFF" w:rsidRDefault="00AE521D" w:rsidP="000A476F">
      <w:pPr>
        <w:spacing w:after="0" w:line="360" w:lineRule="auto"/>
        <w:rPr>
          <w:rFonts w:ascii="Arial" w:hAnsi="Arial" w:cs="Arial"/>
          <w:lang w:val="es-CO"/>
        </w:rPr>
      </w:pPr>
    </w:p>
    <w:p w14:paraId="27AB2F68" w14:textId="77777777" w:rsidR="00AE521D" w:rsidRPr="00264CFF" w:rsidRDefault="00AE521D" w:rsidP="000A476F">
      <w:pPr>
        <w:pStyle w:val="Ttulo"/>
        <w:spacing w:before="0" w:after="0" w:line="360" w:lineRule="auto"/>
        <w:jc w:val="left"/>
        <w:outlineLvl w:val="5"/>
        <w:rPr>
          <w:rFonts w:cs="Arial"/>
          <w:color w:val="E36C0A"/>
          <w:szCs w:val="24"/>
          <w:lang w:val="es-CO"/>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417"/>
        <w:gridCol w:w="6377"/>
      </w:tblGrid>
      <w:tr w:rsidR="0018379D" w:rsidRPr="00264CFF" w14:paraId="066F9E12" w14:textId="77777777" w:rsidTr="00B02BFB">
        <w:trPr>
          <w:cantSplit/>
          <w:tblHeader/>
          <w:jc w:val="center"/>
        </w:trPr>
        <w:tc>
          <w:tcPr>
            <w:tcW w:w="9304" w:type="dxa"/>
            <w:gridSpan w:val="3"/>
            <w:shd w:val="clear" w:color="auto" w:fill="C0C0C0"/>
            <w:vAlign w:val="center"/>
          </w:tcPr>
          <w:p w14:paraId="68A7BFA2" w14:textId="77777777" w:rsidR="0018379D" w:rsidRPr="00264CFF" w:rsidRDefault="0018379D" w:rsidP="000A476F">
            <w:pPr>
              <w:spacing w:after="0" w:line="360" w:lineRule="auto"/>
              <w:rPr>
                <w:rFonts w:ascii="Arial" w:hAnsi="Arial" w:cs="Arial"/>
                <w:b/>
                <w:color w:val="FFFFFF"/>
                <w:sz w:val="28"/>
                <w:szCs w:val="28"/>
                <w:lang w:val="es-CO"/>
              </w:rPr>
            </w:pPr>
            <w:bookmarkStart w:id="0" w:name="registrodemodificaciones"/>
            <w:r w:rsidRPr="00264CFF">
              <w:rPr>
                <w:rFonts w:ascii="Arial" w:hAnsi="Arial" w:cs="Arial"/>
                <w:b/>
                <w:sz w:val="28"/>
                <w:szCs w:val="28"/>
                <w:lang w:val="es-CO"/>
              </w:rPr>
              <w:t>REGISTRO DE MODIFICACIONES</w:t>
            </w:r>
            <w:bookmarkEnd w:id="0"/>
          </w:p>
        </w:tc>
      </w:tr>
      <w:tr w:rsidR="0018379D" w:rsidRPr="00264CFF" w14:paraId="43234217" w14:textId="77777777" w:rsidTr="00264CFF">
        <w:trPr>
          <w:cantSplit/>
          <w:trHeight w:val="353"/>
          <w:tblHeader/>
          <w:jc w:val="center"/>
        </w:trPr>
        <w:tc>
          <w:tcPr>
            <w:tcW w:w="1510" w:type="dxa"/>
            <w:shd w:val="clear" w:color="auto" w:fill="C0C0C0"/>
            <w:vAlign w:val="center"/>
          </w:tcPr>
          <w:p w14:paraId="030FC174" w14:textId="77777777" w:rsidR="0018379D" w:rsidRPr="00264CFF" w:rsidRDefault="0018379D" w:rsidP="000A476F">
            <w:pPr>
              <w:spacing w:after="0" w:line="360" w:lineRule="auto"/>
              <w:rPr>
                <w:rFonts w:ascii="Arial" w:hAnsi="Arial" w:cs="Arial"/>
                <w:b/>
                <w:sz w:val="28"/>
                <w:szCs w:val="28"/>
                <w:lang w:val="es-CO"/>
              </w:rPr>
            </w:pPr>
            <w:r w:rsidRPr="00264CFF">
              <w:rPr>
                <w:rFonts w:ascii="Arial" w:hAnsi="Arial" w:cs="Arial"/>
                <w:b/>
                <w:sz w:val="28"/>
                <w:szCs w:val="28"/>
                <w:lang w:val="es-CO"/>
              </w:rPr>
              <w:t>VERSIÓN</w:t>
            </w:r>
          </w:p>
        </w:tc>
        <w:tc>
          <w:tcPr>
            <w:tcW w:w="1417" w:type="dxa"/>
            <w:shd w:val="clear" w:color="auto" w:fill="C0C0C0"/>
            <w:vAlign w:val="center"/>
          </w:tcPr>
          <w:p w14:paraId="0E7D395D" w14:textId="77777777" w:rsidR="0018379D" w:rsidRPr="00264CFF" w:rsidRDefault="0018379D" w:rsidP="000A476F">
            <w:pPr>
              <w:spacing w:after="0" w:line="360" w:lineRule="auto"/>
              <w:rPr>
                <w:rFonts w:ascii="Arial" w:hAnsi="Arial" w:cs="Arial"/>
                <w:b/>
                <w:sz w:val="28"/>
                <w:szCs w:val="28"/>
                <w:lang w:val="es-CO"/>
              </w:rPr>
            </w:pPr>
            <w:r w:rsidRPr="00264CFF">
              <w:rPr>
                <w:rFonts w:ascii="Arial" w:hAnsi="Arial" w:cs="Arial"/>
                <w:b/>
                <w:sz w:val="28"/>
                <w:szCs w:val="28"/>
                <w:lang w:val="es-CO"/>
              </w:rPr>
              <w:t>FECHA</w:t>
            </w:r>
          </w:p>
        </w:tc>
        <w:tc>
          <w:tcPr>
            <w:tcW w:w="6377" w:type="dxa"/>
            <w:shd w:val="clear" w:color="auto" w:fill="C0C0C0"/>
            <w:vAlign w:val="center"/>
          </w:tcPr>
          <w:p w14:paraId="750E5D6E" w14:textId="77777777" w:rsidR="0018379D" w:rsidRPr="00264CFF" w:rsidRDefault="0018379D" w:rsidP="000A476F">
            <w:pPr>
              <w:spacing w:after="0" w:line="360" w:lineRule="auto"/>
              <w:rPr>
                <w:rFonts w:ascii="Arial" w:hAnsi="Arial" w:cs="Arial"/>
                <w:b/>
                <w:sz w:val="28"/>
                <w:szCs w:val="28"/>
                <w:lang w:val="es-CO"/>
              </w:rPr>
            </w:pPr>
            <w:r w:rsidRPr="00264CFF">
              <w:rPr>
                <w:rFonts w:ascii="Arial" w:hAnsi="Arial" w:cs="Arial"/>
                <w:b/>
                <w:sz w:val="28"/>
                <w:szCs w:val="28"/>
                <w:lang w:val="es-CO"/>
              </w:rPr>
              <w:t>DESCRIPCIÓN MODIFICACIÓN</w:t>
            </w:r>
          </w:p>
        </w:tc>
      </w:tr>
      <w:tr w:rsidR="0018379D" w:rsidRPr="00264CFF" w14:paraId="4209CE44" w14:textId="77777777" w:rsidTr="00264CFF">
        <w:trPr>
          <w:cantSplit/>
          <w:trHeight w:val="580"/>
          <w:jc w:val="center"/>
        </w:trPr>
        <w:tc>
          <w:tcPr>
            <w:tcW w:w="1510" w:type="dxa"/>
            <w:shd w:val="clear" w:color="auto" w:fill="auto"/>
            <w:vAlign w:val="center"/>
          </w:tcPr>
          <w:p w14:paraId="3AAB5362" w14:textId="3F3C4456" w:rsidR="0018379D" w:rsidRPr="00264CFF" w:rsidRDefault="00264CFF" w:rsidP="00264CFF">
            <w:pPr>
              <w:spacing w:after="0" w:line="360" w:lineRule="auto"/>
              <w:jc w:val="center"/>
              <w:rPr>
                <w:rFonts w:ascii="Arial" w:hAnsi="Arial" w:cs="Arial"/>
                <w:lang w:val="es-CO"/>
              </w:rPr>
            </w:pPr>
            <w:r w:rsidRPr="00264CFF">
              <w:rPr>
                <w:rFonts w:ascii="Arial" w:hAnsi="Arial" w:cs="Arial"/>
                <w:lang w:val="es-CO"/>
              </w:rPr>
              <w:t>01</w:t>
            </w:r>
          </w:p>
        </w:tc>
        <w:tc>
          <w:tcPr>
            <w:tcW w:w="1417" w:type="dxa"/>
            <w:shd w:val="clear" w:color="auto" w:fill="auto"/>
            <w:vAlign w:val="center"/>
          </w:tcPr>
          <w:p w14:paraId="59AAA713" w14:textId="06166638" w:rsidR="0018379D" w:rsidRPr="00264CFF" w:rsidRDefault="00264CFF" w:rsidP="00264CFF">
            <w:pPr>
              <w:spacing w:after="0" w:line="360" w:lineRule="auto"/>
              <w:jc w:val="center"/>
              <w:rPr>
                <w:rFonts w:ascii="Arial" w:hAnsi="Arial" w:cs="Arial"/>
                <w:lang w:val="es-CO"/>
              </w:rPr>
            </w:pPr>
            <w:r w:rsidRPr="00264CFF">
              <w:rPr>
                <w:rFonts w:ascii="Arial" w:hAnsi="Arial" w:cs="Arial"/>
                <w:lang w:val="es-CO"/>
              </w:rPr>
              <w:t>30/08/2023</w:t>
            </w:r>
          </w:p>
        </w:tc>
        <w:tc>
          <w:tcPr>
            <w:tcW w:w="6377" w:type="dxa"/>
            <w:shd w:val="clear" w:color="auto" w:fill="auto"/>
            <w:vAlign w:val="center"/>
          </w:tcPr>
          <w:p w14:paraId="02D860E4" w14:textId="2A88377A" w:rsidR="0018379D" w:rsidRPr="00264CFF" w:rsidRDefault="00264CFF" w:rsidP="000A476F">
            <w:pPr>
              <w:spacing w:after="0" w:line="360" w:lineRule="auto"/>
              <w:ind w:left="149"/>
              <w:rPr>
                <w:rFonts w:ascii="Arial" w:hAnsi="Arial" w:cs="Arial"/>
                <w:lang w:val="es-CO"/>
              </w:rPr>
            </w:pPr>
            <w:r w:rsidRPr="00264CFF">
              <w:rPr>
                <w:rFonts w:ascii="Arial" w:hAnsi="Arial" w:cs="Arial"/>
                <w:lang w:val="es-CO"/>
              </w:rPr>
              <w:t>Versión inicial de la estrategia de rendición de cuentas a implementar en la vigencia 2023</w:t>
            </w:r>
          </w:p>
        </w:tc>
      </w:tr>
    </w:tbl>
    <w:p w14:paraId="71017229" w14:textId="145EBE96" w:rsidR="000A476F" w:rsidRPr="00264CFF" w:rsidRDefault="000A476F" w:rsidP="000A476F">
      <w:pPr>
        <w:spacing w:after="0" w:line="360" w:lineRule="auto"/>
        <w:rPr>
          <w:rFonts w:ascii="Arial" w:hAnsi="Arial" w:cs="Arial"/>
          <w:b/>
          <w:noProof/>
          <w:lang w:val="es-CO"/>
        </w:rPr>
      </w:pPr>
      <w:bookmarkStart w:id="1" w:name="_Toc361405964"/>
    </w:p>
    <w:p w14:paraId="11C245F4" w14:textId="77777777" w:rsidR="000A476F" w:rsidRPr="00264CFF" w:rsidRDefault="000A476F">
      <w:pPr>
        <w:rPr>
          <w:rFonts w:ascii="Arial" w:hAnsi="Arial" w:cs="Arial"/>
          <w:b/>
          <w:noProof/>
          <w:lang w:val="es-CO"/>
        </w:rPr>
      </w:pPr>
      <w:r w:rsidRPr="00264CFF">
        <w:rPr>
          <w:rFonts w:ascii="Arial" w:hAnsi="Arial" w:cs="Arial"/>
          <w:b/>
          <w:noProof/>
          <w:lang w:val="es-CO"/>
        </w:rPr>
        <w:br w:type="page"/>
      </w:r>
    </w:p>
    <w:p w14:paraId="630365A1" w14:textId="77777777" w:rsidR="00C6710C" w:rsidRPr="00264CFF" w:rsidRDefault="00C6710C" w:rsidP="000A476F">
      <w:pPr>
        <w:spacing w:after="0" w:line="360" w:lineRule="auto"/>
        <w:rPr>
          <w:rFonts w:ascii="Arial" w:hAnsi="Arial" w:cs="Arial"/>
          <w:b/>
          <w:noProof/>
          <w:lang w:val="es-CO"/>
        </w:rPr>
      </w:pPr>
    </w:p>
    <w:p w14:paraId="69A4719C" w14:textId="71724195" w:rsidR="00947BA1" w:rsidRPr="00264CFF" w:rsidRDefault="00947BA1" w:rsidP="000A476F">
      <w:pPr>
        <w:spacing w:after="0" w:line="360" w:lineRule="auto"/>
        <w:rPr>
          <w:rFonts w:ascii="Arial" w:hAnsi="Arial" w:cs="Arial"/>
          <w:b/>
          <w:noProof/>
          <w:lang w:val="es-CO"/>
        </w:rPr>
      </w:pPr>
    </w:p>
    <w:sdt>
      <w:sdtPr>
        <w:rPr>
          <w:rFonts w:ascii="Arial" w:hAnsi="Arial" w:cs="Arial"/>
          <w:lang w:val="es-CO"/>
        </w:rPr>
        <w:id w:val="1023674904"/>
        <w:docPartObj>
          <w:docPartGallery w:val="Table of Contents"/>
          <w:docPartUnique/>
        </w:docPartObj>
      </w:sdtPr>
      <w:sdtEndPr>
        <w:rPr>
          <w:b/>
          <w:bCs/>
        </w:rPr>
      </w:sdtEndPr>
      <w:sdtContent>
        <w:p w14:paraId="6B6A3E1F" w14:textId="152ACF51" w:rsidR="00917363" w:rsidRPr="00264CFF" w:rsidRDefault="00500782" w:rsidP="000A476F">
          <w:pPr>
            <w:spacing w:after="0" w:line="360" w:lineRule="auto"/>
            <w:rPr>
              <w:rFonts w:ascii="Arial" w:hAnsi="Arial" w:cs="Arial"/>
              <w:b/>
              <w:bCs/>
              <w:kern w:val="32"/>
              <w:sz w:val="28"/>
              <w:szCs w:val="28"/>
              <w:lang w:val="es-CO"/>
            </w:rPr>
          </w:pPr>
          <w:r w:rsidRPr="00264CFF">
            <w:rPr>
              <w:rFonts w:ascii="Arial" w:hAnsi="Arial" w:cs="Arial"/>
              <w:b/>
              <w:bCs/>
              <w:kern w:val="32"/>
              <w:sz w:val="28"/>
              <w:szCs w:val="28"/>
              <w:lang w:val="es-CO"/>
            </w:rPr>
            <w:t>TABLA DE CONTENIDO</w:t>
          </w:r>
        </w:p>
        <w:p w14:paraId="7FA80527" w14:textId="77777777" w:rsidR="0054698E" w:rsidRPr="00264CFF" w:rsidRDefault="0054698E" w:rsidP="000A476F">
          <w:pPr>
            <w:pStyle w:val="TDC1"/>
            <w:spacing w:after="0" w:line="360" w:lineRule="auto"/>
            <w:rPr>
              <w:rFonts w:ascii="Arial" w:hAnsi="Arial" w:cs="Arial"/>
              <w:sz w:val="24"/>
              <w:lang w:val="es-CO"/>
            </w:rPr>
          </w:pPr>
        </w:p>
        <w:p w14:paraId="263204E5" w14:textId="77777777" w:rsidR="007A1102" w:rsidRDefault="00917363">
          <w:pPr>
            <w:pStyle w:val="TDC1"/>
            <w:rPr>
              <w:rFonts w:asciiTheme="minorHAnsi" w:eastAsiaTheme="minorEastAsia" w:hAnsiTheme="minorHAnsi"/>
              <w:b w:val="0"/>
              <w:szCs w:val="22"/>
              <w:lang w:val="es-CO" w:eastAsia="es-CO"/>
            </w:rPr>
          </w:pPr>
          <w:r w:rsidRPr="00264CFF">
            <w:rPr>
              <w:rFonts w:ascii="Arial" w:hAnsi="Arial" w:cs="Arial"/>
              <w:sz w:val="24"/>
              <w:lang w:val="es-CO"/>
            </w:rPr>
            <w:fldChar w:fldCharType="begin"/>
          </w:r>
          <w:r w:rsidRPr="00264CFF">
            <w:rPr>
              <w:rFonts w:ascii="Arial" w:hAnsi="Arial" w:cs="Arial"/>
              <w:sz w:val="24"/>
              <w:lang w:val="es-CO"/>
            </w:rPr>
            <w:instrText xml:space="preserve"> TOC \o "1-3" \h \z \u </w:instrText>
          </w:r>
          <w:r w:rsidRPr="00264CFF">
            <w:rPr>
              <w:rFonts w:ascii="Arial" w:hAnsi="Arial" w:cs="Arial"/>
              <w:sz w:val="24"/>
              <w:lang w:val="es-CO"/>
            </w:rPr>
            <w:fldChar w:fldCharType="separate"/>
          </w:r>
          <w:hyperlink w:anchor="_Toc144195540" w:history="1">
            <w:r w:rsidR="007A1102" w:rsidRPr="00125FD0">
              <w:rPr>
                <w:rStyle w:val="Hipervnculo"/>
                <w:rFonts w:cs="Arial"/>
                <w:kern w:val="32"/>
                <w:lang w:val="es-CO"/>
              </w:rPr>
              <w:t>INTRODUCCIÓN</w:t>
            </w:r>
            <w:r w:rsidR="007A1102">
              <w:rPr>
                <w:webHidden/>
              </w:rPr>
              <w:tab/>
            </w:r>
            <w:r w:rsidR="007A1102">
              <w:rPr>
                <w:webHidden/>
              </w:rPr>
              <w:fldChar w:fldCharType="begin"/>
            </w:r>
            <w:r w:rsidR="007A1102">
              <w:rPr>
                <w:webHidden/>
              </w:rPr>
              <w:instrText xml:space="preserve"> PAGEREF _Toc144195540 \h </w:instrText>
            </w:r>
            <w:r w:rsidR="007A1102">
              <w:rPr>
                <w:webHidden/>
              </w:rPr>
            </w:r>
            <w:r w:rsidR="007A1102">
              <w:rPr>
                <w:webHidden/>
              </w:rPr>
              <w:fldChar w:fldCharType="separate"/>
            </w:r>
            <w:r w:rsidR="007A1102">
              <w:rPr>
                <w:webHidden/>
              </w:rPr>
              <w:t>4</w:t>
            </w:r>
            <w:r w:rsidR="007A1102">
              <w:rPr>
                <w:webHidden/>
              </w:rPr>
              <w:fldChar w:fldCharType="end"/>
            </w:r>
          </w:hyperlink>
        </w:p>
        <w:p w14:paraId="67F28CBF" w14:textId="77777777" w:rsidR="007A1102" w:rsidRDefault="00971C5C">
          <w:pPr>
            <w:pStyle w:val="TDC1"/>
            <w:rPr>
              <w:rFonts w:asciiTheme="minorHAnsi" w:eastAsiaTheme="minorEastAsia" w:hAnsiTheme="minorHAnsi"/>
              <w:b w:val="0"/>
              <w:szCs w:val="22"/>
              <w:lang w:val="es-CO" w:eastAsia="es-CO"/>
            </w:rPr>
          </w:pPr>
          <w:hyperlink w:anchor="_Toc144195541" w:history="1">
            <w:r w:rsidR="007A1102" w:rsidRPr="00125FD0">
              <w:rPr>
                <w:rStyle w:val="Hipervnculo"/>
                <w:rFonts w:cs="Arial"/>
                <w:lang w:val="es-CO"/>
              </w:rPr>
              <w:t>1.</w:t>
            </w:r>
            <w:r w:rsidR="007A1102">
              <w:rPr>
                <w:rFonts w:asciiTheme="minorHAnsi" w:eastAsiaTheme="minorEastAsia" w:hAnsiTheme="minorHAnsi"/>
                <w:b w:val="0"/>
                <w:szCs w:val="22"/>
                <w:lang w:val="es-CO" w:eastAsia="es-CO"/>
              </w:rPr>
              <w:tab/>
            </w:r>
            <w:r w:rsidR="007A1102" w:rsidRPr="00125FD0">
              <w:rPr>
                <w:rStyle w:val="Hipervnculo"/>
                <w:rFonts w:cs="Arial"/>
                <w:lang w:val="es-CO"/>
              </w:rPr>
              <w:t>OBJETIVO</w:t>
            </w:r>
            <w:r w:rsidR="007A1102">
              <w:rPr>
                <w:webHidden/>
              </w:rPr>
              <w:tab/>
            </w:r>
            <w:r w:rsidR="007A1102">
              <w:rPr>
                <w:webHidden/>
              </w:rPr>
              <w:fldChar w:fldCharType="begin"/>
            </w:r>
            <w:r w:rsidR="007A1102">
              <w:rPr>
                <w:webHidden/>
              </w:rPr>
              <w:instrText xml:space="preserve"> PAGEREF _Toc144195541 \h </w:instrText>
            </w:r>
            <w:r w:rsidR="007A1102">
              <w:rPr>
                <w:webHidden/>
              </w:rPr>
            </w:r>
            <w:r w:rsidR="007A1102">
              <w:rPr>
                <w:webHidden/>
              </w:rPr>
              <w:fldChar w:fldCharType="separate"/>
            </w:r>
            <w:r w:rsidR="007A1102">
              <w:rPr>
                <w:webHidden/>
              </w:rPr>
              <w:t>5</w:t>
            </w:r>
            <w:r w:rsidR="007A1102">
              <w:rPr>
                <w:webHidden/>
              </w:rPr>
              <w:fldChar w:fldCharType="end"/>
            </w:r>
          </w:hyperlink>
        </w:p>
        <w:p w14:paraId="5F0E6722" w14:textId="77777777" w:rsidR="007A1102" w:rsidRDefault="00971C5C">
          <w:pPr>
            <w:pStyle w:val="TDC1"/>
            <w:rPr>
              <w:rFonts w:asciiTheme="minorHAnsi" w:eastAsiaTheme="minorEastAsia" w:hAnsiTheme="minorHAnsi"/>
              <w:b w:val="0"/>
              <w:szCs w:val="22"/>
              <w:lang w:val="es-CO" w:eastAsia="es-CO"/>
            </w:rPr>
          </w:pPr>
          <w:hyperlink w:anchor="_Toc144195542" w:history="1">
            <w:r w:rsidR="007A1102" w:rsidRPr="00125FD0">
              <w:rPr>
                <w:rStyle w:val="Hipervnculo"/>
                <w:rFonts w:cs="Arial"/>
                <w:lang w:val="es-CO"/>
              </w:rPr>
              <w:t>2.</w:t>
            </w:r>
            <w:r w:rsidR="007A1102">
              <w:rPr>
                <w:rFonts w:asciiTheme="minorHAnsi" w:eastAsiaTheme="minorEastAsia" w:hAnsiTheme="minorHAnsi"/>
                <w:b w:val="0"/>
                <w:szCs w:val="22"/>
                <w:lang w:val="es-CO" w:eastAsia="es-CO"/>
              </w:rPr>
              <w:tab/>
            </w:r>
            <w:r w:rsidR="007A1102" w:rsidRPr="00125FD0">
              <w:rPr>
                <w:rStyle w:val="Hipervnculo"/>
                <w:rFonts w:cs="Arial"/>
                <w:lang w:val="es-CO"/>
              </w:rPr>
              <w:t>METODOLOGÍA</w:t>
            </w:r>
            <w:r w:rsidR="007A1102">
              <w:rPr>
                <w:webHidden/>
              </w:rPr>
              <w:tab/>
            </w:r>
            <w:r w:rsidR="007A1102">
              <w:rPr>
                <w:webHidden/>
              </w:rPr>
              <w:fldChar w:fldCharType="begin"/>
            </w:r>
            <w:r w:rsidR="007A1102">
              <w:rPr>
                <w:webHidden/>
              </w:rPr>
              <w:instrText xml:space="preserve"> PAGEREF _Toc144195542 \h </w:instrText>
            </w:r>
            <w:r w:rsidR="007A1102">
              <w:rPr>
                <w:webHidden/>
              </w:rPr>
            </w:r>
            <w:r w:rsidR="007A1102">
              <w:rPr>
                <w:webHidden/>
              </w:rPr>
              <w:fldChar w:fldCharType="separate"/>
            </w:r>
            <w:r w:rsidR="007A1102">
              <w:rPr>
                <w:webHidden/>
              </w:rPr>
              <w:t>5</w:t>
            </w:r>
            <w:r w:rsidR="007A1102">
              <w:rPr>
                <w:webHidden/>
              </w:rPr>
              <w:fldChar w:fldCharType="end"/>
            </w:r>
          </w:hyperlink>
        </w:p>
        <w:p w14:paraId="469764D5" w14:textId="77777777" w:rsidR="007A1102" w:rsidRDefault="00971C5C">
          <w:pPr>
            <w:pStyle w:val="TDC1"/>
            <w:rPr>
              <w:rFonts w:asciiTheme="minorHAnsi" w:eastAsiaTheme="minorEastAsia" w:hAnsiTheme="minorHAnsi"/>
              <w:b w:val="0"/>
              <w:szCs w:val="22"/>
              <w:lang w:val="es-CO" w:eastAsia="es-CO"/>
            </w:rPr>
          </w:pPr>
          <w:hyperlink w:anchor="_Toc144195543" w:history="1">
            <w:r w:rsidR="007A1102" w:rsidRPr="00125FD0">
              <w:rPr>
                <w:rStyle w:val="Hipervnculo"/>
                <w:rFonts w:cs="Arial"/>
                <w:lang w:val="es-CO"/>
              </w:rPr>
              <w:t>3.</w:t>
            </w:r>
            <w:r w:rsidR="007A1102">
              <w:rPr>
                <w:rFonts w:asciiTheme="minorHAnsi" w:eastAsiaTheme="minorEastAsia" w:hAnsiTheme="minorHAnsi"/>
                <w:b w:val="0"/>
                <w:szCs w:val="22"/>
                <w:lang w:val="es-CO" w:eastAsia="es-CO"/>
              </w:rPr>
              <w:tab/>
            </w:r>
            <w:r w:rsidR="007A1102" w:rsidRPr="00125FD0">
              <w:rPr>
                <w:rStyle w:val="Hipervnculo"/>
                <w:rFonts w:cs="Arial"/>
                <w:lang w:val="es-CO"/>
              </w:rPr>
              <w:t>INSTRUMENTOS PARA LA IMPLEMENTACIÓN</w:t>
            </w:r>
            <w:r w:rsidR="007A1102">
              <w:rPr>
                <w:webHidden/>
              </w:rPr>
              <w:tab/>
            </w:r>
            <w:r w:rsidR="007A1102">
              <w:rPr>
                <w:webHidden/>
              </w:rPr>
              <w:fldChar w:fldCharType="begin"/>
            </w:r>
            <w:r w:rsidR="007A1102">
              <w:rPr>
                <w:webHidden/>
              </w:rPr>
              <w:instrText xml:space="preserve"> PAGEREF _Toc144195543 \h </w:instrText>
            </w:r>
            <w:r w:rsidR="007A1102">
              <w:rPr>
                <w:webHidden/>
              </w:rPr>
            </w:r>
            <w:r w:rsidR="007A1102">
              <w:rPr>
                <w:webHidden/>
              </w:rPr>
              <w:fldChar w:fldCharType="separate"/>
            </w:r>
            <w:r w:rsidR="007A1102">
              <w:rPr>
                <w:webHidden/>
              </w:rPr>
              <w:t>8</w:t>
            </w:r>
            <w:r w:rsidR="007A1102">
              <w:rPr>
                <w:webHidden/>
              </w:rPr>
              <w:fldChar w:fldCharType="end"/>
            </w:r>
          </w:hyperlink>
        </w:p>
        <w:p w14:paraId="39042548" w14:textId="77777777" w:rsidR="007A1102" w:rsidRDefault="00971C5C">
          <w:pPr>
            <w:pStyle w:val="TDC2"/>
            <w:rPr>
              <w:rFonts w:asciiTheme="minorHAnsi" w:eastAsiaTheme="minorEastAsia" w:hAnsiTheme="minorHAnsi"/>
              <w:noProof/>
              <w:szCs w:val="22"/>
              <w:lang w:val="es-CO" w:eastAsia="es-CO"/>
            </w:rPr>
          </w:pPr>
          <w:hyperlink w:anchor="_Toc144195544" w:history="1">
            <w:r w:rsidR="007A1102" w:rsidRPr="00125FD0">
              <w:rPr>
                <w:rStyle w:val="Hipervnculo"/>
                <w:rFonts w:cs="Arial"/>
                <w:noProof/>
              </w:rPr>
              <w:t>3.1.</w:t>
            </w:r>
            <w:r w:rsidR="007A1102">
              <w:rPr>
                <w:rFonts w:asciiTheme="minorHAnsi" w:eastAsiaTheme="minorEastAsia" w:hAnsiTheme="minorHAnsi"/>
                <w:noProof/>
                <w:szCs w:val="22"/>
                <w:lang w:val="es-CO" w:eastAsia="es-CO"/>
              </w:rPr>
              <w:tab/>
            </w:r>
            <w:r w:rsidR="007A1102" w:rsidRPr="00125FD0">
              <w:rPr>
                <w:rStyle w:val="Hipervnculo"/>
                <w:rFonts w:cs="Arial"/>
                <w:noProof/>
              </w:rPr>
              <w:t>Alineación con el Plan Anticorrupción y Atención al Ciudadano – Programa de transparencia y ética pública</w:t>
            </w:r>
            <w:r w:rsidR="007A1102">
              <w:rPr>
                <w:noProof/>
                <w:webHidden/>
              </w:rPr>
              <w:tab/>
            </w:r>
            <w:r w:rsidR="007A1102">
              <w:rPr>
                <w:noProof/>
                <w:webHidden/>
              </w:rPr>
              <w:fldChar w:fldCharType="begin"/>
            </w:r>
            <w:r w:rsidR="007A1102">
              <w:rPr>
                <w:noProof/>
                <w:webHidden/>
              </w:rPr>
              <w:instrText xml:space="preserve"> PAGEREF _Toc144195544 \h </w:instrText>
            </w:r>
            <w:r w:rsidR="007A1102">
              <w:rPr>
                <w:noProof/>
                <w:webHidden/>
              </w:rPr>
            </w:r>
            <w:r w:rsidR="007A1102">
              <w:rPr>
                <w:noProof/>
                <w:webHidden/>
              </w:rPr>
              <w:fldChar w:fldCharType="separate"/>
            </w:r>
            <w:r w:rsidR="007A1102">
              <w:rPr>
                <w:noProof/>
                <w:webHidden/>
              </w:rPr>
              <w:t>8</w:t>
            </w:r>
            <w:r w:rsidR="007A1102">
              <w:rPr>
                <w:noProof/>
                <w:webHidden/>
              </w:rPr>
              <w:fldChar w:fldCharType="end"/>
            </w:r>
          </w:hyperlink>
        </w:p>
        <w:p w14:paraId="6F171631" w14:textId="77777777" w:rsidR="007A1102" w:rsidRDefault="00971C5C">
          <w:pPr>
            <w:pStyle w:val="TDC2"/>
            <w:rPr>
              <w:rFonts w:asciiTheme="minorHAnsi" w:eastAsiaTheme="minorEastAsia" w:hAnsiTheme="minorHAnsi"/>
              <w:noProof/>
              <w:szCs w:val="22"/>
              <w:lang w:val="es-CO" w:eastAsia="es-CO"/>
            </w:rPr>
          </w:pPr>
          <w:hyperlink w:anchor="_Toc144195545" w:history="1">
            <w:r w:rsidR="007A1102" w:rsidRPr="00125FD0">
              <w:rPr>
                <w:rStyle w:val="Hipervnculo"/>
                <w:rFonts w:cs="Arial"/>
                <w:noProof/>
              </w:rPr>
              <w:t>3.2.</w:t>
            </w:r>
            <w:r w:rsidR="007A1102">
              <w:rPr>
                <w:rFonts w:asciiTheme="minorHAnsi" w:eastAsiaTheme="minorEastAsia" w:hAnsiTheme="minorHAnsi"/>
                <w:noProof/>
                <w:szCs w:val="22"/>
                <w:lang w:val="es-CO" w:eastAsia="es-CO"/>
              </w:rPr>
              <w:tab/>
            </w:r>
            <w:r w:rsidR="007A1102" w:rsidRPr="00125FD0">
              <w:rPr>
                <w:rStyle w:val="Hipervnculo"/>
                <w:rFonts w:cs="Arial"/>
                <w:noProof/>
              </w:rPr>
              <w:t>Identificación de los Líderes de la Rendición de Cuentas en el IDPAC</w:t>
            </w:r>
            <w:r w:rsidR="007A1102">
              <w:rPr>
                <w:noProof/>
                <w:webHidden/>
              </w:rPr>
              <w:tab/>
            </w:r>
            <w:r w:rsidR="007A1102">
              <w:rPr>
                <w:noProof/>
                <w:webHidden/>
              </w:rPr>
              <w:fldChar w:fldCharType="begin"/>
            </w:r>
            <w:r w:rsidR="007A1102">
              <w:rPr>
                <w:noProof/>
                <w:webHidden/>
              </w:rPr>
              <w:instrText xml:space="preserve"> PAGEREF _Toc144195545 \h </w:instrText>
            </w:r>
            <w:r w:rsidR="007A1102">
              <w:rPr>
                <w:noProof/>
                <w:webHidden/>
              </w:rPr>
            </w:r>
            <w:r w:rsidR="007A1102">
              <w:rPr>
                <w:noProof/>
                <w:webHidden/>
              </w:rPr>
              <w:fldChar w:fldCharType="separate"/>
            </w:r>
            <w:r w:rsidR="007A1102">
              <w:rPr>
                <w:noProof/>
                <w:webHidden/>
              </w:rPr>
              <w:t>9</w:t>
            </w:r>
            <w:r w:rsidR="007A1102">
              <w:rPr>
                <w:noProof/>
                <w:webHidden/>
              </w:rPr>
              <w:fldChar w:fldCharType="end"/>
            </w:r>
          </w:hyperlink>
        </w:p>
        <w:p w14:paraId="63BB4A3D" w14:textId="77777777" w:rsidR="007A1102" w:rsidRDefault="00971C5C">
          <w:pPr>
            <w:pStyle w:val="TDC2"/>
            <w:rPr>
              <w:rFonts w:asciiTheme="minorHAnsi" w:eastAsiaTheme="minorEastAsia" w:hAnsiTheme="minorHAnsi"/>
              <w:noProof/>
              <w:szCs w:val="22"/>
              <w:lang w:val="es-CO" w:eastAsia="es-CO"/>
            </w:rPr>
          </w:pPr>
          <w:hyperlink w:anchor="_Toc144195546" w:history="1">
            <w:r w:rsidR="007A1102" w:rsidRPr="00125FD0">
              <w:rPr>
                <w:rStyle w:val="Hipervnculo"/>
                <w:rFonts w:cs="Arial"/>
                <w:noProof/>
              </w:rPr>
              <w:t>3.3.</w:t>
            </w:r>
            <w:r w:rsidR="007A1102">
              <w:rPr>
                <w:rFonts w:asciiTheme="minorHAnsi" w:eastAsiaTheme="minorEastAsia" w:hAnsiTheme="minorHAnsi"/>
                <w:noProof/>
                <w:szCs w:val="22"/>
                <w:lang w:val="es-CO" w:eastAsia="es-CO"/>
              </w:rPr>
              <w:tab/>
            </w:r>
            <w:r w:rsidR="007A1102" w:rsidRPr="00125FD0">
              <w:rPr>
                <w:rStyle w:val="Hipervnculo"/>
                <w:rFonts w:cs="Arial"/>
                <w:noProof/>
              </w:rPr>
              <w:t>Responsabilidades del equipo de trabajo RdC</w:t>
            </w:r>
            <w:r w:rsidR="007A1102">
              <w:rPr>
                <w:noProof/>
                <w:webHidden/>
              </w:rPr>
              <w:tab/>
            </w:r>
            <w:r w:rsidR="007A1102">
              <w:rPr>
                <w:noProof/>
                <w:webHidden/>
              </w:rPr>
              <w:fldChar w:fldCharType="begin"/>
            </w:r>
            <w:r w:rsidR="007A1102">
              <w:rPr>
                <w:noProof/>
                <w:webHidden/>
              </w:rPr>
              <w:instrText xml:space="preserve"> PAGEREF _Toc144195546 \h </w:instrText>
            </w:r>
            <w:r w:rsidR="007A1102">
              <w:rPr>
                <w:noProof/>
                <w:webHidden/>
              </w:rPr>
            </w:r>
            <w:r w:rsidR="007A1102">
              <w:rPr>
                <w:noProof/>
                <w:webHidden/>
              </w:rPr>
              <w:fldChar w:fldCharType="separate"/>
            </w:r>
            <w:r w:rsidR="007A1102">
              <w:rPr>
                <w:noProof/>
                <w:webHidden/>
              </w:rPr>
              <w:t>9</w:t>
            </w:r>
            <w:r w:rsidR="007A1102">
              <w:rPr>
                <w:noProof/>
                <w:webHidden/>
              </w:rPr>
              <w:fldChar w:fldCharType="end"/>
            </w:r>
          </w:hyperlink>
        </w:p>
        <w:p w14:paraId="231BEA57" w14:textId="77777777" w:rsidR="007A1102" w:rsidRDefault="00971C5C">
          <w:pPr>
            <w:pStyle w:val="TDC2"/>
            <w:rPr>
              <w:rFonts w:asciiTheme="minorHAnsi" w:eastAsiaTheme="minorEastAsia" w:hAnsiTheme="minorHAnsi"/>
              <w:noProof/>
              <w:szCs w:val="22"/>
              <w:lang w:val="es-CO" w:eastAsia="es-CO"/>
            </w:rPr>
          </w:pPr>
          <w:hyperlink w:anchor="_Toc144195547" w:history="1">
            <w:r w:rsidR="007A1102" w:rsidRPr="00125FD0">
              <w:rPr>
                <w:rStyle w:val="Hipervnculo"/>
                <w:rFonts w:cs="Arial"/>
                <w:noProof/>
              </w:rPr>
              <w:t>3.4.</w:t>
            </w:r>
            <w:r w:rsidR="007A1102">
              <w:rPr>
                <w:rFonts w:asciiTheme="minorHAnsi" w:eastAsiaTheme="minorEastAsia" w:hAnsiTheme="minorHAnsi"/>
                <w:noProof/>
                <w:szCs w:val="22"/>
                <w:lang w:val="es-CO" w:eastAsia="es-CO"/>
              </w:rPr>
              <w:tab/>
            </w:r>
            <w:r w:rsidR="007A1102" w:rsidRPr="00125FD0">
              <w:rPr>
                <w:rStyle w:val="Hipervnculo"/>
                <w:rFonts w:cs="Arial"/>
                <w:noProof/>
              </w:rPr>
              <w:t>Avance en los compromisos adquiridos en los espacios de diálogo y las acciones de mejoramiento en la gestión de la entidad</w:t>
            </w:r>
            <w:r w:rsidR="007A1102">
              <w:rPr>
                <w:noProof/>
                <w:webHidden/>
              </w:rPr>
              <w:tab/>
            </w:r>
            <w:r w:rsidR="007A1102">
              <w:rPr>
                <w:noProof/>
                <w:webHidden/>
              </w:rPr>
              <w:fldChar w:fldCharType="begin"/>
            </w:r>
            <w:r w:rsidR="007A1102">
              <w:rPr>
                <w:noProof/>
                <w:webHidden/>
              </w:rPr>
              <w:instrText xml:space="preserve"> PAGEREF _Toc144195547 \h </w:instrText>
            </w:r>
            <w:r w:rsidR="007A1102">
              <w:rPr>
                <w:noProof/>
                <w:webHidden/>
              </w:rPr>
            </w:r>
            <w:r w:rsidR="007A1102">
              <w:rPr>
                <w:noProof/>
                <w:webHidden/>
              </w:rPr>
              <w:fldChar w:fldCharType="separate"/>
            </w:r>
            <w:r w:rsidR="007A1102">
              <w:rPr>
                <w:noProof/>
                <w:webHidden/>
              </w:rPr>
              <w:t>16</w:t>
            </w:r>
            <w:r w:rsidR="007A1102">
              <w:rPr>
                <w:noProof/>
                <w:webHidden/>
              </w:rPr>
              <w:fldChar w:fldCharType="end"/>
            </w:r>
          </w:hyperlink>
        </w:p>
        <w:p w14:paraId="00F9DFD4" w14:textId="77777777" w:rsidR="007A1102" w:rsidRDefault="00971C5C">
          <w:pPr>
            <w:pStyle w:val="TDC2"/>
            <w:rPr>
              <w:rFonts w:asciiTheme="minorHAnsi" w:eastAsiaTheme="minorEastAsia" w:hAnsiTheme="minorHAnsi"/>
              <w:noProof/>
              <w:szCs w:val="22"/>
              <w:lang w:val="es-CO" w:eastAsia="es-CO"/>
            </w:rPr>
          </w:pPr>
          <w:hyperlink w:anchor="_Toc144195548" w:history="1">
            <w:r w:rsidR="007A1102" w:rsidRPr="00125FD0">
              <w:rPr>
                <w:rStyle w:val="Hipervnculo"/>
                <w:rFonts w:cs="Arial"/>
                <w:noProof/>
              </w:rPr>
              <w:t>3.5.</w:t>
            </w:r>
            <w:r w:rsidR="007A1102">
              <w:rPr>
                <w:rFonts w:asciiTheme="minorHAnsi" w:eastAsiaTheme="minorEastAsia" w:hAnsiTheme="minorHAnsi"/>
                <w:noProof/>
                <w:szCs w:val="22"/>
                <w:lang w:val="es-CO" w:eastAsia="es-CO"/>
              </w:rPr>
              <w:tab/>
            </w:r>
            <w:r w:rsidR="007A1102" w:rsidRPr="00125FD0">
              <w:rPr>
                <w:rStyle w:val="Hipervnculo"/>
                <w:rFonts w:cs="Arial"/>
                <w:noProof/>
              </w:rPr>
              <w:t>Buenas prácticas de Rendición de Cuentas</w:t>
            </w:r>
            <w:r w:rsidR="007A1102">
              <w:rPr>
                <w:noProof/>
                <w:webHidden/>
              </w:rPr>
              <w:tab/>
            </w:r>
            <w:r w:rsidR="007A1102">
              <w:rPr>
                <w:noProof/>
                <w:webHidden/>
              </w:rPr>
              <w:fldChar w:fldCharType="begin"/>
            </w:r>
            <w:r w:rsidR="007A1102">
              <w:rPr>
                <w:noProof/>
                <w:webHidden/>
              </w:rPr>
              <w:instrText xml:space="preserve"> PAGEREF _Toc144195548 \h </w:instrText>
            </w:r>
            <w:r w:rsidR="007A1102">
              <w:rPr>
                <w:noProof/>
                <w:webHidden/>
              </w:rPr>
            </w:r>
            <w:r w:rsidR="007A1102">
              <w:rPr>
                <w:noProof/>
                <w:webHidden/>
              </w:rPr>
              <w:fldChar w:fldCharType="separate"/>
            </w:r>
            <w:r w:rsidR="007A1102">
              <w:rPr>
                <w:noProof/>
                <w:webHidden/>
              </w:rPr>
              <w:t>16</w:t>
            </w:r>
            <w:r w:rsidR="007A1102">
              <w:rPr>
                <w:noProof/>
                <w:webHidden/>
              </w:rPr>
              <w:fldChar w:fldCharType="end"/>
            </w:r>
          </w:hyperlink>
        </w:p>
        <w:p w14:paraId="0D0C81CA" w14:textId="77777777" w:rsidR="007A1102" w:rsidRDefault="00971C5C">
          <w:pPr>
            <w:pStyle w:val="TDC2"/>
            <w:rPr>
              <w:rFonts w:asciiTheme="minorHAnsi" w:eastAsiaTheme="minorEastAsia" w:hAnsiTheme="minorHAnsi"/>
              <w:noProof/>
              <w:szCs w:val="22"/>
              <w:lang w:val="es-CO" w:eastAsia="es-CO"/>
            </w:rPr>
          </w:pPr>
          <w:hyperlink w:anchor="_Toc144195549" w:history="1">
            <w:r w:rsidR="007A1102" w:rsidRPr="00125FD0">
              <w:rPr>
                <w:rStyle w:val="Hipervnculo"/>
                <w:rFonts w:cs="Arial"/>
                <w:noProof/>
              </w:rPr>
              <w:t>3.6.</w:t>
            </w:r>
            <w:r w:rsidR="007A1102">
              <w:rPr>
                <w:rFonts w:asciiTheme="minorHAnsi" w:eastAsiaTheme="minorEastAsia" w:hAnsiTheme="minorHAnsi"/>
                <w:noProof/>
                <w:szCs w:val="22"/>
                <w:lang w:val="es-CO" w:eastAsia="es-CO"/>
              </w:rPr>
              <w:tab/>
            </w:r>
            <w:r w:rsidR="007A1102" w:rsidRPr="00125FD0">
              <w:rPr>
                <w:rStyle w:val="Hipervnculo"/>
                <w:rFonts w:cs="Arial"/>
                <w:noProof/>
              </w:rPr>
              <w:t>Resultados obtenidos</w:t>
            </w:r>
            <w:r w:rsidR="007A1102">
              <w:rPr>
                <w:noProof/>
                <w:webHidden/>
              </w:rPr>
              <w:tab/>
            </w:r>
            <w:r w:rsidR="007A1102">
              <w:rPr>
                <w:noProof/>
                <w:webHidden/>
              </w:rPr>
              <w:fldChar w:fldCharType="begin"/>
            </w:r>
            <w:r w:rsidR="007A1102">
              <w:rPr>
                <w:noProof/>
                <w:webHidden/>
              </w:rPr>
              <w:instrText xml:space="preserve"> PAGEREF _Toc144195549 \h </w:instrText>
            </w:r>
            <w:r w:rsidR="007A1102">
              <w:rPr>
                <w:noProof/>
                <w:webHidden/>
              </w:rPr>
            </w:r>
            <w:r w:rsidR="007A1102">
              <w:rPr>
                <w:noProof/>
                <w:webHidden/>
              </w:rPr>
              <w:fldChar w:fldCharType="separate"/>
            </w:r>
            <w:r w:rsidR="007A1102">
              <w:rPr>
                <w:noProof/>
                <w:webHidden/>
              </w:rPr>
              <w:t>17</w:t>
            </w:r>
            <w:r w:rsidR="007A1102">
              <w:rPr>
                <w:noProof/>
                <w:webHidden/>
              </w:rPr>
              <w:fldChar w:fldCharType="end"/>
            </w:r>
          </w:hyperlink>
        </w:p>
        <w:p w14:paraId="33DBD796" w14:textId="77777777" w:rsidR="007A1102" w:rsidRDefault="00971C5C">
          <w:pPr>
            <w:pStyle w:val="TDC1"/>
            <w:rPr>
              <w:rFonts w:asciiTheme="minorHAnsi" w:eastAsiaTheme="minorEastAsia" w:hAnsiTheme="minorHAnsi"/>
              <w:b w:val="0"/>
              <w:szCs w:val="22"/>
              <w:lang w:val="es-CO" w:eastAsia="es-CO"/>
            </w:rPr>
          </w:pPr>
          <w:hyperlink w:anchor="_Toc144195550" w:history="1">
            <w:r w:rsidR="007A1102" w:rsidRPr="00125FD0">
              <w:rPr>
                <w:rStyle w:val="Hipervnculo"/>
                <w:rFonts w:cs="Arial"/>
                <w:lang w:val="es-CO"/>
              </w:rPr>
              <w:t>4.</w:t>
            </w:r>
            <w:r w:rsidR="007A1102">
              <w:rPr>
                <w:rFonts w:asciiTheme="minorHAnsi" w:eastAsiaTheme="minorEastAsia" w:hAnsiTheme="minorHAnsi"/>
                <w:b w:val="0"/>
                <w:szCs w:val="22"/>
                <w:lang w:val="es-CO" w:eastAsia="es-CO"/>
              </w:rPr>
              <w:tab/>
            </w:r>
            <w:r w:rsidR="007A1102" w:rsidRPr="00125FD0">
              <w:rPr>
                <w:rStyle w:val="Hipervnculo"/>
                <w:rFonts w:cs="Arial"/>
                <w:lang w:val="es-CO"/>
              </w:rPr>
              <w:t>POBLACIÓN BENEFICIADA</w:t>
            </w:r>
            <w:r w:rsidR="007A1102">
              <w:rPr>
                <w:webHidden/>
              </w:rPr>
              <w:tab/>
            </w:r>
            <w:r w:rsidR="007A1102">
              <w:rPr>
                <w:webHidden/>
              </w:rPr>
              <w:fldChar w:fldCharType="begin"/>
            </w:r>
            <w:r w:rsidR="007A1102">
              <w:rPr>
                <w:webHidden/>
              </w:rPr>
              <w:instrText xml:space="preserve"> PAGEREF _Toc144195550 \h </w:instrText>
            </w:r>
            <w:r w:rsidR="007A1102">
              <w:rPr>
                <w:webHidden/>
              </w:rPr>
            </w:r>
            <w:r w:rsidR="007A1102">
              <w:rPr>
                <w:webHidden/>
              </w:rPr>
              <w:fldChar w:fldCharType="separate"/>
            </w:r>
            <w:r w:rsidR="007A1102">
              <w:rPr>
                <w:webHidden/>
              </w:rPr>
              <w:t>17</w:t>
            </w:r>
            <w:r w:rsidR="007A1102">
              <w:rPr>
                <w:webHidden/>
              </w:rPr>
              <w:fldChar w:fldCharType="end"/>
            </w:r>
          </w:hyperlink>
        </w:p>
        <w:p w14:paraId="13EA5320" w14:textId="77777777" w:rsidR="007A1102" w:rsidRDefault="00971C5C">
          <w:pPr>
            <w:pStyle w:val="TDC1"/>
            <w:rPr>
              <w:rFonts w:asciiTheme="minorHAnsi" w:eastAsiaTheme="minorEastAsia" w:hAnsiTheme="minorHAnsi"/>
              <w:b w:val="0"/>
              <w:szCs w:val="22"/>
              <w:lang w:val="es-CO" w:eastAsia="es-CO"/>
            </w:rPr>
          </w:pPr>
          <w:hyperlink w:anchor="_Toc144195551" w:history="1">
            <w:r w:rsidR="007A1102" w:rsidRPr="00125FD0">
              <w:rPr>
                <w:rStyle w:val="Hipervnculo"/>
                <w:rFonts w:cs="Arial"/>
                <w:lang w:val="es-CO"/>
              </w:rPr>
              <w:t>5.</w:t>
            </w:r>
            <w:r w:rsidR="007A1102">
              <w:rPr>
                <w:rFonts w:asciiTheme="minorHAnsi" w:eastAsiaTheme="minorEastAsia" w:hAnsiTheme="minorHAnsi"/>
                <w:b w:val="0"/>
                <w:szCs w:val="22"/>
                <w:lang w:val="es-CO" w:eastAsia="es-CO"/>
              </w:rPr>
              <w:tab/>
            </w:r>
            <w:r w:rsidR="007A1102" w:rsidRPr="00125FD0">
              <w:rPr>
                <w:rStyle w:val="Hipervnculo"/>
                <w:rFonts w:cs="Arial"/>
                <w:lang w:val="es-CO"/>
              </w:rPr>
              <w:t>PRESUPUESTO</w:t>
            </w:r>
            <w:r w:rsidR="007A1102">
              <w:rPr>
                <w:webHidden/>
              </w:rPr>
              <w:tab/>
            </w:r>
            <w:r w:rsidR="007A1102">
              <w:rPr>
                <w:webHidden/>
              </w:rPr>
              <w:fldChar w:fldCharType="begin"/>
            </w:r>
            <w:r w:rsidR="007A1102">
              <w:rPr>
                <w:webHidden/>
              </w:rPr>
              <w:instrText xml:space="preserve"> PAGEREF _Toc144195551 \h </w:instrText>
            </w:r>
            <w:r w:rsidR="007A1102">
              <w:rPr>
                <w:webHidden/>
              </w:rPr>
            </w:r>
            <w:r w:rsidR="007A1102">
              <w:rPr>
                <w:webHidden/>
              </w:rPr>
              <w:fldChar w:fldCharType="separate"/>
            </w:r>
            <w:r w:rsidR="007A1102">
              <w:rPr>
                <w:webHidden/>
              </w:rPr>
              <w:t>18</w:t>
            </w:r>
            <w:r w:rsidR="007A1102">
              <w:rPr>
                <w:webHidden/>
              </w:rPr>
              <w:fldChar w:fldCharType="end"/>
            </w:r>
          </w:hyperlink>
        </w:p>
        <w:p w14:paraId="1F83A23F" w14:textId="77777777" w:rsidR="007A1102" w:rsidRDefault="00971C5C">
          <w:pPr>
            <w:pStyle w:val="TDC1"/>
            <w:rPr>
              <w:rFonts w:asciiTheme="minorHAnsi" w:eastAsiaTheme="minorEastAsia" w:hAnsiTheme="minorHAnsi"/>
              <w:b w:val="0"/>
              <w:szCs w:val="22"/>
              <w:lang w:val="es-CO" w:eastAsia="es-CO"/>
            </w:rPr>
          </w:pPr>
          <w:hyperlink w:anchor="_Toc144195552" w:history="1">
            <w:r w:rsidR="007A1102" w:rsidRPr="00125FD0">
              <w:rPr>
                <w:rStyle w:val="Hipervnculo"/>
                <w:rFonts w:cs="Arial"/>
                <w:lang w:val="es-CO"/>
              </w:rPr>
              <w:t>6.</w:t>
            </w:r>
            <w:r w:rsidR="007A1102">
              <w:rPr>
                <w:rFonts w:asciiTheme="minorHAnsi" w:eastAsiaTheme="minorEastAsia" w:hAnsiTheme="minorHAnsi"/>
                <w:b w:val="0"/>
                <w:szCs w:val="22"/>
                <w:lang w:val="es-CO" w:eastAsia="es-CO"/>
              </w:rPr>
              <w:tab/>
            </w:r>
            <w:r w:rsidR="007A1102" w:rsidRPr="00125FD0">
              <w:rPr>
                <w:rStyle w:val="Hipervnculo"/>
                <w:rFonts w:cs="Arial"/>
                <w:lang w:val="es-CO"/>
              </w:rPr>
              <w:t>CRONOGRAMA</w:t>
            </w:r>
            <w:r w:rsidR="007A1102">
              <w:rPr>
                <w:webHidden/>
              </w:rPr>
              <w:tab/>
            </w:r>
            <w:r w:rsidR="007A1102">
              <w:rPr>
                <w:webHidden/>
              </w:rPr>
              <w:fldChar w:fldCharType="begin"/>
            </w:r>
            <w:r w:rsidR="007A1102">
              <w:rPr>
                <w:webHidden/>
              </w:rPr>
              <w:instrText xml:space="preserve"> PAGEREF _Toc144195552 \h </w:instrText>
            </w:r>
            <w:r w:rsidR="007A1102">
              <w:rPr>
                <w:webHidden/>
              </w:rPr>
            </w:r>
            <w:r w:rsidR="007A1102">
              <w:rPr>
                <w:webHidden/>
              </w:rPr>
              <w:fldChar w:fldCharType="separate"/>
            </w:r>
            <w:r w:rsidR="007A1102">
              <w:rPr>
                <w:webHidden/>
              </w:rPr>
              <w:t>18</w:t>
            </w:r>
            <w:r w:rsidR="007A1102">
              <w:rPr>
                <w:webHidden/>
              </w:rPr>
              <w:fldChar w:fldCharType="end"/>
            </w:r>
          </w:hyperlink>
        </w:p>
        <w:p w14:paraId="17F3FBC8" w14:textId="77777777" w:rsidR="007A1102" w:rsidRDefault="00971C5C">
          <w:pPr>
            <w:pStyle w:val="TDC1"/>
            <w:rPr>
              <w:rFonts w:asciiTheme="minorHAnsi" w:eastAsiaTheme="minorEastAsia" w:hAnsiTheme="minorHAnsi"/>
              <w:b w:val="0"/>
              <w:szCs w:val="22"/>
              <w:lang w:val="es-CO" w:eastAsia="es-CO"/>
            </w:rPr>
          </w:pPr>
          <w:hyperlink w:anchor="_Toc144195553" w:history="1">
            <w:r w:rsidR="007A1102" w:rsidRPr="00125FD0">
              <w:rPr>
                <w:rStyle w:val="Hipervnculo"/>
                <w:rFonts w:cs="Arial"/>
                <w:lang w:val="es-CO"/>
              </w:rPr>
              <w:t>7.</w:t>
            </w:r>
            <w:r w:rsidR="007A1102">
              <w:rPr>
                <w:rFonts w:asciiTheme="minorHAnsi" w:eastAsiaTheme="minorEastAsia" w:hAnsiTheme="minorHAnsi"/>
                <w:b w:val="0"/>
                <w:szCs w:val="22"/>
                <w:lang w:val="es-CO" w:eastAsia="es-CO"/>
              </w:rPr>
              <w:tab/>
            </w:r>
            <w:r w:rsidR="007A1102" w:rsidRPr="00125FD0">
              <w:rPr>
                <w:rStyle w:val="Hipervnculo"/>
                <w:rFonts w:cs="Arial"/>
                <w:lang w:val="es-CO"/>
              </w:rPr>
              <w:t>ANEXOS</w:t>
            </w:r>
            <w:r w:rsidR="007A1102">
              <w:rPr>
                <w:webHidden/>
              </w:rPr>
              <w:tab/>
            </w:r>
            <w:r w:rsidR="007A1102">
              <w:rPr>
                <w:webHidden/>
              </w:rPr>
              <w:fldChar w:fldCharType="begin"/>
            </w:r>
            <w:r w:rsidR="007A1102">
              <w:rPr>
                <w:webHidden/>
              </w:rPr>
              <w:instrText xml:space="preserve"> PAGEREF _Toc144195553 \h </w:instrText>
            </w:r>
            <w:r w:rsidR="007A1102">
              <w:rPr>
                <w:webHidden/>
              </w:rPr>
            </w:r>
            <w:r w:rsidR="007A1102">
              <w:rPr>
                <w:webHidden/>
              </w:rPr>
              <w:fldChar w:fldCharType="separate"/>
            </w:r>
            <w:r w:rsidR="007A1102">
              <w:rPr>
                <w:webHidden/>
              </w:rPr>
              <w:t>20</w:t>
            </w:r>
            <w:r w:rsidR="007A1102">
              <w:rPr>
                <w:webHidden/>
              </w:rPr>
              <w:fldChar w:fldCharType="end"/>
            </w:r>
          </w:hyperlink>
        </w:p>
        <w:p w14:paraId="65DE1236" w14:textId="68B498F2" w:rsidR="00917363" w:rsidRPr="00264CFF" w:rsidRDefault="00917363" w:rsidP="000A476F">
          <w:pPr>
            <w:spacing w:after="0" w:line="360" w:lineRule="auto"/>
            <w:rPr>
              <w:rFonts w:ascii="Arial" w:hAnsi="Arial" w:cs="Arial"/>
              <w:lang w:val="es-CO"/>
            </w:rPr>
          </w:pPr>
          <w:r w:rsidRPr="00264CFF">
            <w:rPr>
              <w:rFonts w:ascii="Arial" w:hAnsi="Arial" w:cs="Arial"/>
              <w:b/>
              <w:bCs/>
              <w:lang w:val="es-CO"/>
            </w:rPr>
            <w:fldChar w:fldCharType="end"/>
          </w:r>
        </w:p>
      </w:sdtContent>
    </w:sdt>
    <w:p w14:paraId="650E640D" w14:textId="04AB5D85" w:rsidR="00035679" w:rsidRPr="00264CFF" w:rsidRDefault="00035679" w:rsidP="000A476F">
      <w:pPr>
        <w:spacing w:after="0" w:line="360" w:lineRule="auto"/>
        <w:rPr>
          <w:rFonts w:ascii="Arial" w:hAnsi="Arial" w:cs="Arial"/>
          <w:b/>
          <w:bCs/>
          <w:kern w:val="28"/>
          <w:lang w:val="es-CO"/>
        </w:rPr>
      </w:pPr>
    </w:p>
    <w:p w14:paraId="70900C2F" w14:textId="4A944782" w:rsidR="00AB7441" w:rsidRPr="00264CFF" w:rsidRDefault="00AB7441" w:rsidP="000A476F">
      <w:pPr>
        <w:spacing w:after="0" w:line="360" w:lineRule="auto"/>
        <w:rPr>
          <w:rFonts w:ascii="Arial" w:hAnsi="Arial" w:cs="Arial"/>
          <w:b/>
          <w:bCs/>
          <w:kern w:val="28"/>
          <w:lang w:val="es-CO"/>
        </w:rPr>
      </w:pPr>
      <w:r w:rsidRPr="00264CFF">
        <w:rPr>
          <w:rFonts w:ascii="Arial" w:hAnsi="Arial" w:cs="Arial"/>
          <w:b/>
          <w:bCs/>
          <w:kern w:val="28"/>
          <w:lang w:val="es-CO"/>
        </w:rPr>
        <w:br w:type="page"/>
      </w:r>
    </w:p>
    <w:p w14:paraId="19BAE1D9" w14:textId="77777777" w:rsidR="008E7485" w:rsidRPr="00264CFF" w:rsidRDefault="008E7485" w:rsidP="000A476F">
      <w:pPr>
        <w:spacing w:after="0" w:line="360" w:lineRule="auto"/>
        <w:rPr>
          <w:rFonts w:ascii="Arial" w:hAnsi="Arial" w:cs="Arial"/>
          <w:b/>
          <w:bCs/>
          <w:kern w:val="28"/>
          <w:lang w:val="es-CO"/>
        </w:rPr>
      </w:pPr>
    </w:p>
    <w:p w14:paraId="331B28B9" w14:textId="17AE1301" w:rsidR="00ED3C67" w:rsidRPr="00264CFF" w:rsidRDefault="00ED3C67" w:rsidP="000A476F">
      <w:pPr>
        <w:pStyle w:val="Ttulo"/>
        <w:spacing w:before="0" w:after="0" w:line="360" w:lineRule="auto"/>
        <w:jc w:val="left"/>
        <w:outlineLvl w:val="5"/>
        <w:rPr>
          <w:rFonts w:cs="Arial"/>
          <w:color w:val="C00000"/>
          <w:kern w:val="32"/>
          <w:sz w:val="28"/>
          <w:szCs w:val="28"/>
          <w:lang w:val="es-CO"/>
        </w:rPr>
      </w:pPr>
      <w:bookmarkStart w:id="2" w:name="_Toc477287237"/>
      <w:bookmarkStart w:id="3" w:name="_Toc477287617"/>
      <w:bookmarkStart w:id="4" w:name="_Toc144195540"/>
      <w:r w:rsidRPr="00264CFF">
        <w:rPr>
          <w:rFonts w:cs="Arial"/>
          <w:color w:val="C00000"/>
          <w:kern w:val="32"/>
          <w:sz w:val="28"/>
          <w:szCs w:val="28"/>
          <w:lang w:val="es-CO"/>
        </w:rPr>
        <w:t>INTRODUCCIÓN</w:t>
      </w:r>
      <w:bookmarkEnd w:id="1"/>
      <w:bookmarkEnd w:id="2"/>
      <w:bookmarkEnd w:id="3"/>
      <w:bookmarkEnd w:id="4"/>
    </w:p>
    <w:p w14:paraId="33F5FF53" w14:textId="77777777" w:rsidR="00ED3C67" w:rsidRPr="00264CFF" w:rsidRDefault="00ED3C67" w:rsidP="000A476F">
      <w:pPr>
        <w:spacing w:after="0" w:line="360" w:lineRule="auto"/>
        <w:rPr>
          <w:lang w:val="es-CO"/>
        </w:rPr>
      </w:pPr>
    </w:p>
    <w:p w14:paraId="37DA38A9" w14:textId="77777777" w:rsidR="00264CFF" w:rsidRPr="00264CFF" w:rsidRDefault="00264CFF" w:rsidP="00264CFF">
      <w:pPr>
        <w:spacing w:after="0" w:line="360" w:lineRule="auto"/>
        <w:rPr>
          <w:rFonts w:ascii="Arial" w:hAnsi="Arial" w:cs="Arial"/>
          <w:lang w:val="es-CO"/>
        </w:rPr>
      </w:pPr>
      <w:r w:rsidRPr="00264CFF">
        <w:rPr>
          <w:rFonts w:ascii="Arial" w:hAnsi="Arial" w:cs="Arial"/>
          <w:lang w:val="es-CO"/>
        </w:rPr>
        <w:t xml:space="preserve">De acuerdo con lo establecido en el artículo 48 de la Ley 1757 de 2015, la Rendición de Cuentas (en adelante RdC) es un proceso conformado por un conjunto de normas, procedimientos, metodologías, estructuras, prácticas y resultados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 </w:t>
      </w:r>
    </w:p>
    <w:p w14:paraId="49BC890E" w14:textId="77777777" w:rsidR="00264CFF" w:rsidRPr="00264CFF" w:rsidRDefault="00264CFF" w:rsidP="00264CFF">
      <w:pPr>
        <w:spacing w:after="0" w:line="360" w:lineRule="auto"/>
        <w:contextualSpacing/>
        <w:rPr>
          <w:rFonts w:ascii="Arial" w:hAnsi="Arial" w:cs="Arial"/>
          <w:lang w:val="es-CO"/>
        </w:rPr>
      </w:pPr>
    </w:p>
    <w:p w14:paraId="60E2B9DF" w14:textId="77777777" w:rsidR="00264CFF" w:rsidRPr="00264CFF" w:rsidRDefault="00264CFF" w:rsidP="00264CFF">
      <w:pPr>
        <w:spacing w:after="0" w:line="360" w:lineRule="auto"/>
        <w:contextualSpacing/>
        <w:rPr>
          <w:rFonts w:ascii="Arial" w:hAnsi="Arial" w:cs="Arial"/>
          <w:lang w:val="es-CO"/>
        </w:rPr>
      </w:pPr>
      <w:r w:rsidRPr="00264CFF">
        <w:rPr>
          <w:rFonts w:ascii="Arial" w:hAnsi="Arial" w:cs="Arial"/>
          <w:lang w:val="es-CO"/>
        </w:rPr>
        <w:t>Para el Instituto Distrital de Participación y Acción Comunal - IDPAC, la RdC es una apuesta estratégica que permite a los grupos de valor y partes interesadas conocer de primera fuente los resultados de la gestión de la administración, visibilizando la misma y estableciendo mecanismos de diálogo en doble vía.</w:t>
      </w:r>
    </w:p>
    <w:p w14:paraId="75018D67" w14:textId="77777777" w:rsidR="00264CFF" w:rsidRPr="00264CFF" w:rsidRDefault="00264CFF" w:rsidP="00264CFF">
      <w:pPr>
        <w:spacing w:after="0" w:line="360" w:lineRule="auto"/>
        <w:contextualSpacing/>
        <w:rPr>
          <w:rFonts w:ascii="Arial" w:hAnsi="Arial" w:cs="Arial"/>
          <w:lang w:val="es-CO"/>
        </w:rPr>
      </w:pPr>
    </w:p>
    <w:p w14:paraId="579AB01D" w14:textId="77777777" w:rsidR="00264CFF" w:rsidRPr="00264CFF" w:rsidRDefault="00264CFF" w:rsidP="00264CFF">
      <w:pPr>
        <w:spacing w:after="0" w:line="360" w:lineRule="auto"/>
        <w:contextualSpacing/>
        <w:rPr>
          <w:rFonts w:ascii="Arial" w:hAnsi="Arial" w:cs="Arial"/>
          <w:lang w:val="es-CO"/>
        </w:rPr>
      </w:pPr>
      <w:r w:rsidRPr="00264CFF">
        <w:rPr>
          <w:rFonts w:ascii="Arial" w:hAnsi="Arial" w:cs="Arial"/>
          <w:lang w:val="es-CO"/>
        </w:rPr>
        <w:t xml:space="preserve">Así mismo, esta estrategia es una apuesta que contribuye en la generación de confianza frente al quehacer de la entidad generando mayor transparencia, activando el control social de la gestión de la administración pública y a partir de allí lograr la adopción de los principios de buen gobierno y eficacia permitiendo la toma de decisiones incrementando la efectividad y legitimidad de su ejercicio. </w:t>
      </w:r>
    </w:p>
    <w:p w14:paraId="64632093" w14:textId="77777777" w:rsidR="00264CFF" w:rsidRPr="00264CFF" w:rsidRDefault="00264CFF" w:rsidP="00264CFF">
      <w:pPr>
        <w:spacing w:after="0" w:line="360" w:lineRule="auto"/>
        <w:contextualSpacing/>
        <w:rPr>
          <w:rFonts w:ascii="Arial" w:hAnsi="Arial" w:cs="Arial"/>
          <w:lang w:val="es-CO"/>
        </w:rPr>
      </w:pPr>
    </w:p>
    <w:p w14:paraId="49E591A6" w14:textId="77777777" w:rsidR="00264CFF" w:rsidRPr="00264CFF" w:rsidRDefault="00264CFF" w:rsidP="00264CFF">
      <w:pPr>
        <w:spacing w:after="0" w:line="360" w:lineRule="auto"/>
        <w:contextualSpacing/>
        <w:jc w:val="right"/>
        <w:rPr>
          <w:rFonts w:ascii="Arial" w:hAnsi="Arial" w:cs="Arial"/>
          <w:lang w:val="es-CO"/>
        </w:rPr>
      </w:pPr>
      <w:r w:rsidRPr="00264CFF">
        <w:rPr>
          <w:rFonts w:ascii="Arial" w:hAnsi="Arial" w:cs="Arial"/>
          <w:lang w:val="es-CO"/>
        </w:rPr>
        <w:t>“La rendición de cuentas es un derecho al diálogo”</w:t>
      </w:r>
    </w:p>
    <w:p w14:paraId="5E230EC5" w14:textId="07117CE0" w:rsidR="00950A70" w:rsidRPr="00264CFF" w:rsidRDefault="00264CFF" w:rsidP="00264CFF">
      <w:pPr>
        <w:spacing w:after="0" w:line="360" w:lineRule="auto"/>
        <w:jc w:val="right"/>
        <w:rPr>
          <w:rFonts w:ascii="Arial" w:hAnsi="Arial" w:cs="Arial"/>
          <w:lang w:val="es-CO"/>
        </w:rPr>
      </w:pPr>
      <w:r w:rsidRPr="00264CFF">
        <w:rPr>
          <w:rFonts w:ascii="Arial" w:hAnsi="Arial" w:cs="Arial"/>
          <w:lang w:val="es-CO"/>
        </w:rPr>
        <w:t xml:space="preserve">Andreas </w:t>
      </w:r>
      <w:proofErr w:type="spellStart"/>
      <w:r w:rsidRPr="00264CFF">
        <w:rPr>
          <w:rFonts w:ascii="Arial" w:hAnsi="Arial" w:cs="Arial"/>
          <w:lang w:val="es-CO"/>
        </w:rPr>
        <w:t>Schedler</w:t>
      </w:r>
      <w:proofErr w:type="spellEnd"/>
      <w:r w:rsidRPr="00264CFF">
        <w:rPr>
          <w:rFonts w:ascii="Arial" w:hAnsi="Arial" w:cs="Arial"/>
          <w:lang w:val="es-CO"/>
        </w:rPr>
        <w:t xml:space="preserve"> Economista</w:t>
      </w:r>
    </w:p>
    <w:p w14:paraId="01FA86A5" w14:textId="77777777" w:rsidR="00950A70" w:rsidRPr="00264CFF" w:rsidRDefault="00950A70" w:rsidP="000A476F">
      <w:pPr>
        <w:spacing w:after="0" w:line="360" w:lineRule="auto"/>
        <w:rPr>
          <w:rFonts w:ascii="Arial" w:hAnsi="Arial" w:cs="Arial"/>
          <w:lang w:val="es-CO"/>
        </w:rPr>
      </w:pPr>
    </w:p>
    <w:p w14:paraId="0003A664" w14:textId="77777777" w:rsidR="00950A70" w:rsidRPr="00264CFF" w:rsidRDefault="00950A70" w:rsidP="000A476F">
      <w:pPr>
        <w:spacing w:after="0" w:line="360" w:lineRule="auto"/>
        <w:rPr>
          <w:rFonts w:ascii="Arial" w:hAnsi="Arial" w:cs="Arial"/>
          <w:lang w:val="es-CO"/>
        </w:rPr>
      </w:pPr>
    </w:p>
    <w:p w14:paraId="2712EC45" w14:textId="77777777" w:rsidR="00950A70" w:rsidRPr="00264CFF" w:rsidRDefault="00950A70" w:rsidP="000A476F">
      <w:pPr>
        <w:spacing w:after="0" w:line="360" w:lineRule="auto"/>
        <w:rPr>
          <w:rFonts w:ascii="Arial" w:hAnsi="Arial" w:cs="Arial"/>
          <w:lang w:val="es-CO"/>
        </w:rPr>
      </w:pPr>
    </w:p>
    <w:p w14:paraId="1BFEC9C8" w14:textId="77777777" w:rsidR="00950A70" w:rsidRPr="00264CFF" w:rsidRDefault="00950A70" w:rsidP="000A476F">
      <w:pPr>
        <w:spacing w:after="0" w:line="360" w:lineRule="auto"/>
        <w:rPr>
          <w:rFonts w:ascii="Arial" w:hAnsi="Arial" w:cs="Arial"/>
          <w:lang w:val="es-CO"/>
        </w:rPr>
      </w:pPr>
      <w:r w:rsidRPr="00264CFF">
        <w:rPr>
          <w:rFonts w:ascii="Arial" w:hAnsi="Arial" w:cs="Arial"/>
          <w:lang w:val="es-CO"/>
        </w:rPr>
        <w:br w:type="page"/>
      </w:r>
    </w:p>
    <w:p w14:paraId="22CC5D03" w14:textId="77777777" w:rsidR="00947BA1" w:rsidRPr="00264CFF" w:rsidRDefault="00947BA1" w:rsidP="000A476F">
      <w:pPr>
        <w:spacing w:after="0" w:line="360" w:lineRule="auto"/>
        <w:rPr>
          <w:rFonts w:ascii="Arial" w:hAnsi="Arial" w:cs="Arial"/>
          <w:lang w:val="es-CO"/>
        </w:rPr>
      </w:pPr>
    </w:p>
    <w:p w14:paraId="599B4928" w14:textId="1D20D005" w:rsidR="00947BA1" w:rsidRPr="00264CFF" w:rsidRDefault="00950A70" w:rsidP="000A476F">
      <w:pPr>
        <w:pStyle w:val="Ttulo1"/>
        <w:keepLines/>
        <w:numPr>
          <w:ilvl w:val="0"/>
          <w:numId w:val="2"/>
        </w:numPr>
        <w:spacing w:before="0" w:after="0" w:line="360" w:lineRule="auto"/>
        <w:rPr>
          <w:rFonts w:ascii="Arial" w:hAnsi="Arial" w:cs="Arial"/>
          <w:color w:val="C00000"/>
          <w:sz w:val="28"/>
          <w:szCs w:val="28"/>
          <w:lang w:val="es-CO"/>
        </w:rPr>
      </w:pPr>
      <w:bookmarkStart w:id="5" w:name="_Toc476666264"/>
      <w:bookmarkStart w:id="6" w:name="_Toc144195541"/>
      <w:r w:rsidRPr="00264CFF">
        <w:rPr>
          <w:rFonts w:ascii="Arial" w:hAnsi="Arial" w:cs="Arial"/>
          <w:color w:val="C00000"/>
          <w:sz w:val="28"/>
          <w:szCs w:val="28"/>
          <w:lang w:val="es-CO"/>
        </w:rPr>
        <w:t>OBJETIVO</w:t>
      </w:r>
      <w:bookmarkStart w:id="7" w:name="_Toc361405967"/>
      <w:bookmarkEnd w:id="5"/>
      <w:bookmarkEnd w:id="6"/>
    </w:p>
    <w:p w14:paraId="0ED917FA" w14:textId="5EE8164A" w:rsidR="00B5139F" w:rsidRPr="00264CFF" w:rsidRDefault="00B5139F" w:rsidP="000A476F">
      <w:pPr>
        <w:spacing w:after="0" w:line="360" w:lineRule="auto"/>
        <w:rPr>
          <w:lang w:val="es-CO"/>
        </w:rPr>
      </w:pPr>
    </w:p>
    <w:p w14:paraId="1D305940" w14:textId="77777777" w:rsidR="00264CFF" w:rsidRPr="00264CFF" w:rsidRDefault="00264CFF" w:rsidP="00264CFF">
      <w:pPr>
        <w:spacing w:after="0" w:line="360" w:lineRule="auto"/>
        <w:rPr>
          <w:rFonts w:ascii="Arial" w:hAnsi="Arial" w:cs="Arial"/>
          <w:lang w:val="es-CO"/>
        </w:rPr>
      </w:pPr>
      <w:r w:rsidRPr="00264CFF">
        <w:rPr>
          <w:rFonts w:ascii="Arial" w:hAnsi="Arial" w:cs="Arial"/>
          <w:lang w:val="es-CO"/>
        </w:rPr>
        <w:t>Generar a través de un conjunto de prácticas y resultados mecanismos de información, explicación y confrontación sobre la gestión realizada por la Entidad a los grupos de valor y partes interesadas facilitando el derecho al control social y la vigilancia ciudadana, alienado a los principios de trasparencia de la gestión de la administración pública, buen gobierno, eficiencia, eficacia y anticorrupción.</w:t>
      </w:r>
    </w:p>
    <w:p w14:paraId="4A655660" w14:textId="77777777" w:rsidR="0018379D" w:rsidRPr="00264CFF" w:rsidRDefault="0018379D" w:rsidP="000A476F">
      <w:pPr>
        <w:spacing w:after="0" w:line="360" w:lineRule="auto"/>
        <w:rPr>
          <w:lang w:val="es-CO"/>
        </w:rPr>
      </w:pPr>
    </w:p>
    <w:p w14:paraId="31817313" w14:textId="640C4228" w:rsidR="0093282B" w:rsidRPr="00264CFF" w:rsidRDefault="00B5139F" w:rsidP="000A476F">
      <w:pPr>
        <w:pStyle w:val="Ttulo1"/>
        <w:keepLines/>
        <w:numPr>
          <w:ilvl w:val="0"/>
          <w:numId w:val="2"/>
        </w:numPr>
        <w:spacing w:before="0" w:after="0" w:line="360" w:lineRule="auto"/>
        <w:rPr>
          <w:rFonts w:ascii="Arial" w:hAnsi="Arial" w:cs="Arial"/>
          <w:color w:val="C00000"/>
          <w:sz w:val="28"/>
          <w:szCs w:val="28"/>
          <w:lang w:val="es-CO"/>
        </w:rPr>
      </w:pPr>
      <w:bookmarkStart w:id="8" w:name="_Toc144195542"/>
      <w:bookmarkEnd w:id="7"/>
      <w:r w:rsidRPr="00264CFF">
        <w:rPr>
          <w:rFonts w:ascii="Arial" w:hAnsi="Arial" w:cs="Arial"/>
          <w:color w:val="C00000"/>
          <w:sz w:val="28"/>
          <w:szCs w:val="28"/>
          <w:lang w:val="es-CO"/>
        </w:rPr>
        <w:t>METODOL</w:t>
      </w:r>
      <w:r w:rsidR="00186DED" w:rsidRPr="00264CFF">
        <w:rPr>
          <w:rFonts w:ascii="Arial" w:hAnsi="Arial" w:cs="Arial"/>
          <w:color w:val="C00000"/>
          <w:sz w:val="28"/>
          <w:szCs w:val="28"/>
          <w:lang w:val="es-CO"/>
        </w:rPr>
        <w:t>OGÍ</w:t>
      </w:r>
      <w:r w:rsidRPr="00264CFF">
        <w:rPr>
          <w:rFonts w:ascii="Arial" w:hAnsi="Arial" w:cs="Arial"/>
          <w:color w:val="C00000"/>
          <w:sz w:val="28"/>
          <w:szCs w:val="28"/>
          <w:lang w:val="es-CO"/>
        </w:rPr>
        <w:t>A</w:t>
      </w:r>
      <w:bookmarkEnd w:id="8"/>
    </w:p>
    <w:p w14:paraId="4C1B5DC5" w14:textId="42F81588" w:rsidR="00B5139F" w:rsidRPr="00264CFF" w:rsidRDefault="00B5139F" w:rsidP="000A476F">
      <w:pPr>
        <w:spacing w:after="0" w:line="360" w:lineRule="auto"/>
        <w:rPr>
          <w:lang w:val="es-CO"/>
        </w:rPr>
      </w:pPr>
    </w:p>
    <w:p w14:paraId="08541F4E" w14:textId="77777777" w:rsidR="0034599F" w:rsidRDefault="0034599F" w:rsidP="0034599F">
      <w:pPr>
        <w:spacing w:line="360" w:lineRule="auto"/>
        <w:rPr>
          <w:rFonts w:ascii="Arial" w:hAnsi="Arial" w:cs="Arial"/>
          <w:lang w:val="es-CO" w:eastAsia="es-ES_tradnl"/>
        </w:rPr>
      </w:pPr>
      <w:r w:rsidRPr="0034599F">
        <w:rPr>
          <w:rFonts w:ascii="Arial" w:hAnsi="Arial" w:cs="Arial"/>
          <w:lang w:val="es-CO" w:eastAsia="es-ES_tradnl"/>
        </w:rPr>
        <w:t>De acuerdo con lo señalado por el Departamento Administrativo de la Función Pública, el diálogo entre entidades públicas y ciudadanía se genera a través de “prácticas en que las entidades públicas, después de entregar información; dan explicaciones y justificaciones o responden las inquietudes de los ciudadanos frente a sus acciones y decisiones en espacios (bien sea presenciales generales, segmentados o focalizados - o virtuales por medio de nuevas tecnologías) donde se mantiene un contacto directo, generando la posibilidad de interacción, pregunta - respuesta y aclaraciones sobre las expectativas mutuas de la relación”. Por lo anterior, se describen las Etapas de la Estrategia de Rendición de cuentas a continuación:</w:t>
      </w:r>
    </w:p>
    <w:p w14:paraId="3070D01D" w14:textId="086FFF16" w:rsidR="0034599F" w:rsidRPr="0034599F" w:rsidRDefault="0034599F" w:rsidP="0034599F">
      <w:pPr>
        <w:pStyle w:val="Sinespaciado"/>
        <w:numPr>
          <w:ilvl w:val="0"/>
          <w:numId w:val="20"/>
        </w:numPr>
        <w:spacing w:line="360" w:lineRule="auto"/>
        <w:rPr>
          <w:rFonts w:ascii="Arial" w:hAnsi="Arial" w:cs="Arial"/>
          <w:color w:val="C00000"/>
          <w:szCs w:val="24"/>
        </w:rPr>
      </w:pPr>
      <w:r w:rsidRPr="0034599F">
        <w:rPr>
          <w:rFonts w:ascii="Arial" w:hAnsi="Arial" w:cs="Arial"/>
          <w:b/>
          <w:color w:val="C00000"/>
          <w:szCs w:val="24"/>
        </w:rPr>
        <w:t>Aprestamiento</w:t>
      </w:r>
    </w:p>
    <w:p w14:paraId="72ECBCC0" w14:textId="77777777" w:rsidR="0034599F" w:rsidRPr="0034599F" w:rsidRDefault="0034599F" w:rsidP="0034599F">
      <w:pPr>
        <w:pStyle w:val="Sinespaciado"/>
        <w:spacing w:line="360" w:lineRule="auto"/>
        <w:ind w:left="360"/>
        <w:rPr>
          <w:rFonts w:ascii="Arial" w:hAnsi="Arial" w:cs="Arial"/>
          <w:szCs w:val="24"/>
        </w:rPr>
      </w:pPr>
    </w:p>
    <w:p w14:paraId="7F12183E" w14:textId="1A7F5707" w:rsidR="0034599F" w:rsidRPr="0034599F" w:rsidRDefault="0034599F" w:rsidP="0034599F">
      <w:pPr>
        <w:pStyle w:val="Sinespaciado"/>
        <w:spacing w:line="360" w:lineRule="auto"/>
        <w:rPr>
          <w:rFonts w:ascii="Arial" w:hAnsi="Arial" w:cs="Arial"/>
          <w:szCs w:val="24"/>
        </w:rPr>
      </w:pPr>
      <w:r w:rsidRPr="0034599F">
        <w:rPr>
          <w:rFonts w:ascii="Arial" w:hAnsi="Arial" w:cs="Arial"/>
          <w:szCs w:val="24"/>
        </w:rPr>
        <w:t xml:space="preserve">Se realiza a partir del autodiagnóstico donde se identifica el estado actual de la implementación de la estrategia de rendición de cuentas, capacitación y organización del trabajo del equipo líder, al igual que la identificación de debilidades, fortalezas, oportunidades y amenazas, y los entornos (social – económico – cultural – tecnológico – político). El IDPAC desde la Oficina Asesora de Planeación tiene la responsabilidad </w:t>
      </w:r>
      <w:r w:rsidRPr="0034599F">
        <w:rPr>
          <w:rFonts w:ascii="Arial" w:hAnsi="Arial" w:cs="Arial"/>
          <w:szCs w:val="24"/>
        </w:rPr>
        <w:lastRenderedPageBreak/>
        <w:t xml:space="preserve">de liderar y articular las acciones para dar cumplimiento de las normas legales y técnicas que soportan la adecuación y sostenibilidad del MIPG y el Plan Anticorrupción y Atención al Ciudadano </w:t>
      </w:r>
      <w:r>
        <w:rPr>
          <w:rFonts w:ascii="Arial" w:hAnsi="Arial" w:cs="Arial"/>
          <w:szCs w:val="24"/>
        </w:rPr>
        <w:t>–</w:t>
      </w:r>
      <w:r w:rsidRPr="0034599F">
        <w:rPr>
          <w:rFonts w:ascii="Arial" w:hAnsi="Arial" w:cs="Arial"/>
          <w:szCs w:val="24"/>
        </w:rPr>
        <w:t xml:space="preserve"> PAAC</w:t>
      </w:r>
      <w:r>
        <w:rPr>
          <w:rFonts w:ascii="Arial" w:hAnsi="Arial" w:cs="Arial"/>
          <w:szCs w:val="24"/>
        </w:rPr>
        <w:t xml:space="preserve"> hoy Programa de Transparencia y ética pública del Distrito Capital</w:t>
      </w:r>
      <w:r w:rsidRPr="0034599F">
        <w:rPr>
          <w:rFonts w:ascii="Arial" w:hAnsi="Arial" w:cs="Arial"/>
          <w:szCs w:val="24"/>
        </w:rPr>
        <w:t xml:space="preserve"> al interior de la entidad, a través de la formulación, ejecución y seguimiento de acciones que permitan lograr los resultados propuestos y materializar las decisiones plasmadas en su planeación institucional, en el marco de los valores del servicio público.</w:t>
      </w:r>
    </w:p>
    <w:p w14:paraId="74390485" w14:textId="77777777" w:rsidR="0034599F" w:rsidRPr="0034599F" w:rsidRDefault="0034599F" w:rsidP="0034599F">
      <w:pPr>
        <w:pStyle w:val="Sinespaciado"/>
        <w:spacing w:line="360" w:lineRule="auto"/>
        <w:rPr>
          <w:rFonts w:ascii="Arial" w:hAnsi="Arial" w:cs="Arial"/>
          <w:szCs w:val="24"/>
        </w:rPr>
      </w:pPr>
    </w:p>
    <w:p w14:paraId="4A6F6837" w14:textId="77777777" w:rsidR="0034599F" w:rsidRPr="0034599F" w:rsidRDefault="0034599F" w:rsidP="0034599F">
      <w:pPr>
        <w:pStyle w:val="Sinespaciado"/>
        <w:numPr>
          <w:ilvl w:val="0"/>
          <w:numId w:val="20"/>
        </w:numPr>
        <w:spacing w:line="360" w:lineRule="auto"/>
        <w:rPr>
          <w:rFonts w:ascii="Arial" w:hAnsi="Arial" w:cs="Arial"/>
          <w:b/>
          <w:color w:val="C00000"/>
          <w:szCs w:val="24"/>
        </w:rPr>
      </w:pPr>
      <w:r w:rsidRPr="0034599F">
        <w:rPr>
          <w:rFonts w:ascii="Arial" w:hAnsi="Arial" w:cs="Arial"/>
          <w:b/>
          <w:color w:val="C00000"/>
          <w:szCs w:val="24"/>
        </w:rPr>
        <w:t xml:space="preserve">Diseño </w:t>
      </w:r>
    </w:p>
    <w:p w14:paraId="2EFDD03C" w14:textId="77777777" w:rsidR="0034599F" w:rsidRPr="0034599F" w:rsidRDefault="0034599F" w:rsidP="0034599F">
      <w:pPr>
        <w:pStyle w:val="Sinespaciado"/>
        <w:spacing w:line="360" w:lineRule="auto"/>
        <w:rPr>
          <w:rFonts w:ascii="Arial" w:hAnsi="Arial" w:cs="Arial"/>
          <w:szCs w:val="24"/>
        </w:rPr>
      </w:pPr>
    </w:p>
    <w:p w14:paraId="5A2A67DC" w14:textId="559AD8B3" w:rsidR="0034599F" w:rsidRPr="0034599F" w:rsidRDefault="0034599F" w:rsidP="0034599F">
      <w:pPr>
        <w:pStyle w:val="Sinespaciado"/>
        <w:spacing w:line="360" w:lineRule="auto"/>
        <w:rPr>
          <w:rFonts w:ascii="Arial" w:hAnsi="Arial" w:cs="Arial"/>
          <w:szCs w:val="24"/>
        </w:rPr>
      </w:pPr>
      <w:r w:rsidRPr="0034599F">
        <w:rPr>
          <w:rFonts w:ascii="Arial" w:hAnsi="Arial" w:cs="Arial"/>
          <w:szCs w:val="24"/>
        </w:rPr>
        <w:t xml:space="preserve">El Instituto Distrital de la Participación y Acción Comunal - IDPAC, promoverá ejercicios de Rendición de Cuentas que lleguen a los </w:t>
      </w:r>
      <w:r>
        <w:rPr>
          <w:rFonts w:ascii="Arial" w:hAnsi="Arial" w:cs="Arial"/>
          <w:szCs w:val="24"/>
        </w:rPr>
        <w:t>grupos de valor, partes interesadas y ciudadanía en general</w:t>
      </w:r>
      <w:r w:rsidRPr="0034599F">
        <w:rPr>
          <w:rFonts w:ascii="Arial" w:hAnsi="Arial" w:cs="Arial"/>
          <w:szCs w:val="24"/>
        </w:rPr>
        <w:t xml:space="preserve"> a través de información pertinente y cercana, tratando los temas inherentes a la gestión pública y mediante mecanismos y canales que faciliten el acceso, la comprensión y la interacción con la misma. Instanc</w:t>
      </w:r>
      <w:r>
        <w:rPr>
          <w:rFonts w:ascii="Arial" w:hAnsi="Arial" w:cs="Arial"/>
          <w:szCs w:val="24"/>
        </w:rPr>
        <w:t xml:space="preserve">ias de participación ciudadana, por lo cual se habilitarán los siguientes </w:t>
      </w:r>
      <w:r w:rsidRPr="0034599F">
        <w:rPr>
          <w:rFonts w:ascii="Arial" w:hAnsi="Arial" w:cs="Arial"/>
          <w:szCs w:val="24"/>
        </w:rPr>
        <w:t>espacios:</w:t>
      </w:r>
    </w:p>
    <w:p w14:paraId="27DF4980" w14:textId="77777777" w:rsidR="0034599F" w:rsidRPr="0034599F" w:rsidRDefault="0034599F" w:rsidP="0034599F">
      <w:pPr>
        <w:pStyle w:val="Sinespaciado"/>
        <w:spacing w:line="360" w:lineRule="auto"/>
        <w:ind w:left="720"/>
        <w:rPr>
          <w:rFonts w:ascii="Arial" w:hAnsi="Arial" w:cs="Arial"/>
          <w:szCs w:val="24"/>
        </w:rPr>
      </w:pPr>
    </w:p>
    <w:p w14:paraId="3C138087" w14:textId="77777777" w:rsidR="0034599F" w:rsidRPr="0034599F" w:rsidRDefault="0034599F" w:rsidP="0034599F">
      <w:pPr>
        <w:pStyle w:val="Sinespaciado"/>
        <w:numPr>
          <w:ilvl w:val="0"/>
          <w:numId w:val="19"/>
        </w:numPr>
        <w:spacing w:line="360" w:lineRule="auto"/>
        <w:rPr>
          <w:rFonts w:ascii="Arial" w:hAnsi="Arial" w:cs="Arial"/>
          <w:szCs w:val="24"/>
        </w:rPr>
      </w:pPr>
      <w:r w:rsidRPr="0034599F">
        <w:rPr>
          <w:rFonts w:ascii="Arial" w:hAnsi="Arial" w:cs="Arial"/>
          <w:szCs w:val="24"/>
        </w:rPr>
        <w:t>Feria de servicios</w:t>
      </w:r>
    </w:p>
    <w:p w14:paraId="53368A64" w14:textId="77777777" w:rsidR="0034599F" w:rsidRPr="0034599F" w:rsidRDefault="0034599F" w:rsidP="0034599F">
      <w:pPr>
        <w:pStyle w:val="Sinespaciado"/>
        <w:numPr>
          <w:ilvl w:val="0"/>
          <w:numId w:val="19"/>
        </w:numPr>
        <w:spacing w:line="360" w:lineRule="auto"/>
        <w:rPr>
          <w:rFonts w:ascii="Arial" w:hAnsi="Arial" w:cs="Arial"/>
          <w:szCs w:val="24"/>
        </w:rPr>
      </w:pPr>
      <w:r w:rsidRPr="0034599F">
        <w:rPr>
          <w:rFonts w:ascii="Arial" w:hAnsi="Arial" w:cs="Arial"/>
          <w:szCs w:val="24"/>
        </w:rPr>
        <w:t>Mesas técnicas con organizaciones sociales, comunitarias, propiedad horizontal, comunales e instancias de participación.</w:t>
      </w:r>
    </w:p>
    <w:p w14:paraId="6E6805E0" w14:textId="77777777" w:rsidR="0034599F" w:rsidRPr="0034599F" w:rsidRDefault="0034599F" w:rsidP="0034599F">
      <w:pPr>
        <w:pStyle w:val="Sinespaciado"/>
        <w:numPr>
          <w:ilvl w:val="0"/>
          <w:numId w:val="19"/>
        </w:numPr>
        <w:spacing w:line="360" w:lineRule="auto"/>
        <w:rPr>
          <w:rFonts w:ascii="Arial" w:hAnsi="Arial" w:cs="Arial"/>
          <w:szCs w:val="24"/>
        </w:rPr>
      </w:pPr>
      <w:r w:rsidRPr="0034599F">
        <w:rPr>
          <w:rFonts w:ascii="Arial" w:hAnsi="Arial" w:cs="Arial"/>
          <w:szCs w:val="24"/>
        </w:rPr>
        <w:t>Encuentros territoriales</w:t>
      </w:r>
    </w:p>
    <w:p w14:paraId="27B663A1" w14:textId="77777777" w:rsidR="0034599F" w:rsidRPr="0034599F" w:rsidRDefault="0034599F" w:rsidP="0034599F">
      <w:pPr>
        <w:pStyle w:val="Sinespaciado"/>
        <w:numPr>
          <w:ilvl w:val="0"/>
          <w:numId w:val="19"/>
        </w:numPr>
        <w:spacing w:line="360" w:lineRule="auto"/>
        <w:rPr>
          <w:rFonts w:ascii="Arial" w:hAnsi="Arial" w:cs="Arial"/>
          <w:szCs w:val="24"/>
        </w:rPr>
      </w:pPr>
      <w:r w:rsidRPr="0034599F">
        <w:rPr>
          <w:rFonts w:ascii="Arial" w:hAnsi="Arial" w:cs="Arial"/>
          <w:szCs w:val="24"/>
        </w:rPr>
        <w:t xml:space="preserve">Encuentros locales </w:t>
      </w:r>
    </w:p>
    <w:p w14:paraId="1B18D7B4" w14:textId="6778D70B" w:rsidR="0034599F" w:rsidRDefault="0034599F" w:rsidP="0034599F">
      <w:pPr>
        <w:pStyle w:val="Sinespaciado"/>
        <w:numPr>
          <w:ilvl w:val="0"/>
          <w:numId w:val="19"/>
        </w:numPr>
        <w:spacing w:line="360" w:lineRule="auto"/>
        <w:rPr>
          <w:rFonts w:ascii="Arial" w:hAnsi="Arial" w:cs="Arial"/>
          <w:szCs w:val="24"/>
        </w:rPr>
      </w:pPr>
      <w:r>
        <w:rPr>
          <w:rFonts w:ascii="Arial" w:hAnsi="Arial" w:cs="Arial"/>
          <w:szCs w:val="24"/>
        </w:rPr>
        <w:t>Espacios de d</w:t>
      </w:r>
      <w:r w:rsidRPr="0034599F">
        <w:rPr>
          <w:rFonts w:ascii="Arial" w:hAnsi="Arial" w:cs="Arial"/>
          <w:szCs w:val="24"/>
        </w:rPr>
        <w:t>ialogo social y mesas de concertación</w:t>
      </w:r>
    </w:p>
    <w:p w14:paraId="21DEBD28" w14:textId="438F8ED2" w:rsidR="0034599F" w:rsidRDefault="0034599F" w:rsidP="0034599F">
      <w:pPr>
        <w:pStyle w:val="Sinespaciado"/>
        <w:numPr>
          <w:ilvl w:val="0"/>
          <w:numId w:val="19"/>
        </w:numPr>
        <w:spacing w:line="360" w:lineRule="auto"/>
        <w:rPr>
          <w:rFonts w:ascii="Arial" w:hAnsi="Arial" w:cs="Arial"/>
          <w:szCs w:val="24"/>
        </w:rPr>
      </w:pPr>
      <w:r>
        <w:rPr>
          <w:rFonts w:ascii="Arial" w:hAnsi="Arial" w:cs="Arial"/>
          <w:szCs w:val="24"/>
        </w:rPr>
        <w:t>Redes sociales</w:t>
      </w:r>
    </w:p>
    <w:p w14:paraId="790B5A2E" w14:textId="7566EEB8" w:rsidR="0034599F" w:rsidRPr="0034599F" w:rsidRDefault="0034599F" w:rsidP="0034599F">
      <w:pPr>
        <w:pStyle w:val="Sinespaciado"/>
        <w:numPr>
          <w:ilvl w:val="0"/>
          <w:numId w:val="19"/>
        </w:numPr>
        <w:spacing w:line="360" w:lineRule="auto"/>
        <w:rPr>
          <w:rFonts w:ascii="Arial" w:hAnsi="Arial" w:cs="Arial"/>
          <w:szCs w:val="24"/>
        </w:rPr>
      </w:pPr>
      <w:r>
        <w:rPr>
          <w:rFonts w:ascii="Arial" w:hAnsi="Arial" w:cs="Arial"/>
          <w:szCs w:val="24"/>
        </w:rPr>
        <w:t>Plataformas institucionales como gobierno abierto</w:t>
      </w:r>
    </w:p>
    <w:p w14:paraId="2317E16B" w14:textId="77777777" w:rsidR="0034599F" w:rsidRPr="0034599F" w:rsidRDefault="0034599F" w:rsidP="0034599F">
      <w:pPr>
        <w:pStyle w:val="Sinespaciado"/>
        <w:spacing w:line="360" w:lineRule="auto"/>
        <w:rPr>
          <w:rFonts w:ascii="Arial" w:hAnsi="Arial" w:cs="Arial"/>
          <w:szCs w:val="24"/>
        </w:rPr>
      </w:pPr>
    </w:p>
    <w:p w14:paraId="662F9538" w14:textId="59EA8EA0" w:rsidR="0034599F" w:rsidRPr="0034599F" w:rsidRDefault="0034599F" w:rsidP="0034599F">
      <w:pPr>
        <w:pStyle w:val="Sinespaciado"/>
        <w:spacing w:line="360" w:lineRule="auto"/>
        <w:rPr>
          <w:rFonts w:ascii="Arial" w:hAnsi="Arial" w:cs="Arial"/>
          <w:szCs w:val="24"/>
        </w:rPr>
      </w:pPr>
      <w:r>
        <w:rPr>
          <w:rFonts w:ascii="Arial" w:hAnsi="Arial" w:cs="Arial"/>
          <w:szCs w:val="24"/>
        </w:rPr>
        <w:lastRenderedPageBreak/>
        <w:t>Por ello, e</w:t>
      </w:r>
      <w:r w:rsidRPr="0034599F">
        <w:rPr>
          <w:rFonts w:ascii="Arial" w:hAnsi="Arial" w:cs="Arial"/>
          <w:szCs w:val="24"/>
        </w:rPr>
        <w:t xml:space="preserve">s importante mencionar que la información entregada en los eventos o espacios de Participación Ciudadana y/o </w:t>
      </w:r>
      <w:r>
        <w:rPr>
          <w:rFonts w:ascii="Arial" w:hAnsi="Arial" w:cs="Arial"/>
          <w:szCs w:val="24"/>
        </w:rPr>
        <w:t xml:space="preserve">de </w:t>
      </w:r>
      <w:r w:rsidRPr="0034599F">
        <w:rPr>
          <w:rFonts w:ascii="Arial" w:hAnsi="Arial" w:cs="Arial"/>
          <w:szCs w:val="24"/>
        </w:rPr>
        <w:t>Rendición de Cuentas permanente corresponde al área misional que lidera la</w:t>
      </w:r>
      <w:r>
        <w:rPr>
          <w:rFonts w:ascii="Arial" w:hAnsi="Arial" w:cs="Arial"/>
          <w:szCs w:val="24"/>
        </w:rPr>
        <w:t>s</w:t>
      </w:r>
      <w:r w:rsidRPr="0034599F">
        <w:rPr>
          <w:rFonts w:ascii="Arial" w:hAnsi="Arial" w:cs="Arial"/>
          <w:szCs w:val="24"/>
        </w:rPr>
        <w:t xml:space="preserve"> actividad</w:t>
      </w:r>
      <w:r>
        <w:rPr>
          <w:rFonts w:ascii="Arial" w:hAnsi="Arial" w:cs="Arial"/>
          <w:szCs w:val="24"/>
        </w:rPr>
        <w:t>es</w:t>
      </w:r>
      <w:r w:rsidRPr="0034599F">
        <w:rPr>
          <w:rFonts w:ascii="Arial" w:hAnsi="Arial" w:cs="Arial"/>
          <w:szCs w:val="24"/>
        </w:rPr>
        <w:t xml:space="preserve"> y por tanto es información específica sobre el proyecto o actividad allí desarrollada.</w:t>
      </w:r>
    </w:p>
    <w:p w14:paraId="4A7C6CE5" w14:textId="77777777" w:rsidR="0034599F" w:rsidRPr="0034599F" w:rsidRDefault="0034599F" w:rsidP="0034599F">
      <w:pPr>
        <w:pStyle w:val="Sinespaciado"/>
        <w:spacing w:line="360" w:lineRule="auto"/>
        <w:rPr>
          <w:rFonts w:ascii="Arial" w:hAnsi="Arial" w:cs="Arial"/>
          <w:szCs w:val="24"/>
        </w:rPr>
      </w:pPr>
    </w:p>
    <w:p w14:paraId="226A6815" w14:textId="77777777" w:rsidR="0034599F" w:rsidRPr="0034599F" w:rsidRDefault="0034599F" w:rsidP="0034599F">
      <w:pPr>
        <w:pStyle w:val="Sinespaciado"/>
        <w:numPr>
          <w:ilvl w:val="0"/>
          <w:numId w:val="20"/>
        </w:numPr>
        <w:spacing w:line="360" w:lineRule="auto"/>
        <w:rPr>
          <w:rFonts w:ascii="Arial" w:hAnsi="Arial" w:cs="Arial"/>
          <w:b/>
          <w:color w:val="C00000"/>
          <w:szCs w:val="24"/>
        </w:rPr>
      </w:pPr>
      <w:r w:rsidRPr="0034599F">
        <w:rPr>
          <w:rFonts w:ascii="Arial" w:hAnsi="Arial" w:cs="Arial"/>
          <w:b/>
          <w:color w:val="C00000"/>
          <w:szCs w:val="24"/>
        </w:rPr>
        <w:t>Preparación</w:t>
      </w:r>
    </w:p>
    <w:p w14:paraId="6727ADC4" w14:textId="77777777" w:rsidR="0034599F" w:rsidRPr="0034599F" w:rsidRDefault="0034599F" w:rsidP="0034599F">
      <w:pPr>
        <w:pStyle w:val="Sinespaciado"/>
        <w:spacing w:line="360" w:lineRule="auto"/>
        <w:rPr>
          <w:rFonts w:ascii="Arial" w:hAnsi="Arial" w:cs="Arial"/>
          <w:szCs w:val="24"/>
        </w:rPr>
      </w:pPr>
    </w:p>
    <w:p w14:paraId="7842249F" w14:textId="6C322781" w:rsidR="0034599F" w:rsidRPr="0034599F" w:rsidRDefault="0034599F" w:rsidP="0034599F">
      <w:pPr>
        <w:pStyle w:val="Sinespaciado"/>
        <w:spacing w:line="360" w:lineRule="auto"/>
        <w:rPr>
          <w:rFonts w:ascii="Arial" w:hAnsi="Arial" w:cs="Arial"/>
          <w:szCs w:val="24"/>
        </w:rPr>
      </w:pPr>
      <w:r w:rsidRPr="0034599F">
        <w:rPr>
          <w:rFonts w:ascii="Arial" w:hAnsi="Arial" w:cs="Arial"/>
          <w:szCs w:val="24"/>
        </w:rPr>
        <w:t>El IDPAC, dispone de los recursos técnicos, tecnológicos, financieros, humanos y de la documentación, los cuales serán utilizados para la Rendición de Cuentas. Abarca actividades como: generación y análisis de la información, elaboración del Informe de Gestión Anual para la rendición de cuentas, diseño de los formatos y mecanismos para la publicación, dif</w:t>
      </w:r>
      <w:r>
        <w:rPr>
          <w:rFonts w:ascii="Arial" w:hAnsi="Arial" w:cs="Arial"/>
          <w:szCs w:val="24"/>
        </w:rPr>
        <w:t>usión y comunicación permanente a través de los diferentes canales</w:t>
      </w:r>
      <w:r w:rsidRPr="0034599F">
        <w:rPr>
          <w:rFonts w:ascii="Arial" w:hAnsi="Arial" w:cs="Arial"/>
          <w:szCs w:val="24"/>
        </w:rPr>
        <w:t xml:space="preserve"> y la capacitación de los actores interesados para la rendición de cuentas. </w:t>
      </w:r>
    </w:p>
    <w:p w14:paraId="1C83E199" w14:textId="77777777" w:rsidR="0034599F" w:rsidRPr="0034599F" w:rsidRDefault="0034599F" w:rsidP="0034599F">
      <w:pPr>
        <w:pStyle w:val="Sinespaciado"/>
        <w:spacing w:line="360" w:lineRule="auto"/>
        <w:ind w:left="720"/>
        <w:rPr>
          <w:rFonts w:ascii="Arial" w:hAnsi="Arial" w:cs="Arial"/>
          <w:szCs w:val="24"/>
        </w:rPr>
      </w:pPr>
    </w:p>
    <w:p w14:paraId="0A726B66" w14:textId="77777777" w:rsidR="0034599F" w:rsidRPr="0034599F" w:rsidRDefault="0034599F" w:rsidP="0034599F">
      <w:pPr>
        <w:pStyle w:val="Sinespaciado"/>
        <w:numPr>
          <w:ilvl w:val="0"/>
          <w:numId w:val="20"/>
        </w:numPr>
        <w:spacing w:line="360" w:lineRule="auto"/>
        <w:rPr>
          <w:rFonts w:ascii="Arial" w:hAnsi="Arial" w:cs="Arial"/>
          <w:b/>
          <w:color w:val="C00000"/>
          <w:szCs w:val="24"/>
        </w:rPr>
      </w:pPr>
      <w:r w:rsidRPr="0034599F">
        <w:rPr>
          <w:rFonts w:ascii="Arial" w:hAnsi="Arial" w:cs="Arial"/>
          <w:b/>
          <w:color w:val="C00000"/>
          <w:szCs w:val="24"/>
        </w:rPr>
        <w:t>Ejecución</w:t>
      </w:r>
    </w:p>
    <w:p w14:paraId="628EE019" w14:textId="77777777" w:rsidR="0034599F" w:rsidRPr="0034599F" w:rsidRDefault="0034599F" w:rsidP="0034599F">
      <w:pPr>
        <w:pStyle w:val="Sinespaciado"/>
        <w:spacing w:line="360" w:lineRule="auto"/>
        <w:rPr>
          <w:rFonts w:ascii="Arial" w:hAnsi="Arial" w:cs="Arial"/>
          <w:szCs w:val="24"/>
        </w:rPr>
      </w:pPr>
    </w:p>
    <w:p w14:paraId="037CE87D" w14:textId="3E4B83EC" w:rsidR="0034599F" w:rsidRPr="0034599F" w:rsidRDefault="0034599F" w:rsidP="0034599F">
      <w:pPr>
        <w:spacing w:line="360" w:lineRule="auto"/>
        <w:rPr>
          <w:rFonts w:ascii="Arial" w:hAnsi="Arial" w:cs="Arial"/>
          <w:lang w:val="es-CO" w:eastAsia="es-ES_tradnl"/>
        </w:rPr>
      </w:pPr>
      <w:r w:rsidRPr="0034599F">
        <w:rPr>
          <w:rFonts w:ascii="Arial" w:hAnsi="Arial" w:cs="Arial"/>
          <w:lang w:val="es-CO"/>
        </w:rPr>
        <w:t>Esta etapa se relaciona con la puesta en marcha de la estrategia de rendición de cuentas de la entidad de acuerdo con las actividades definidas; con el propósito de reflejar el compromiso con el cumplimiento de los objetivos y metas trazadas. Es el momento en el cual se ejecutan las acciones de publicación, difusión y comunicación de información, así como el desarrollo de espacios de diálogo con la participación de</w:t>
      </w:r>
      <w:r>
        <w:rPr>
          <w:rFonts w:ascii="Arial" w:hAnsi="Arial" w:cs="Arial"/>
          <w:lang w:val="es-CO"/>
        </w:rPr>
        <w:t xml:space="preserve"> los grupos de valor, partes interesadas y</w:t>
      </w:r>
      <w:r w:rsidRPr="0034599F">
        <w:rPr>
          <w:rFonts w:ascii="Arial" w:hAnsi="Arial" w:cs="Arial"/>
          <w:lang w:val="es-CO"/>
        </w:rPr>
        <w:t xml:space="preserve"> ciudadanía en general.  </w:t>
      </w:r>
    </w:p>
    <w:p w14:paraId="2D65F652" w14:textId="32E950B7" w:rsidR="00F76969" w:rsidRPr="00F76969" w:rsidRDefault="00F76969" w:rsidP="00F76969">
      <w:pPr>
        <w:pStyle w:val="Sinespaciado"/>
        <w:numPr>
          <w:ilvl w:val="0"/>
          <w:numId w:val="20"/>
        </w:numPr>
        <w:spacing w:line="360" w:lineRule="auto"/>
        <w:rPr>
          <w:rFonts w:ascii="Arial" w:hAnsi="Arial" w:cs="Arial"/>
          <w:b/>
          <w:color w:val="C00000"/>
          <w:szCs w:val="24"/>
        </w:rPr>
      </w:pPr>
      <w:r w:rsidRPr="00F76969">
        <w:rPr>
          <w:rFonts w:ascii="Arial" w:hAnsi="Arial" w:cs="Arial"/>
          <w:b/>
          <w:color w:val="C00000"/>
          <w:szCs w:val="24"/>
        </w:rPr>
        <w:t xml:space="preserve">Seguimiento y Evaluación </w:t>
      </w:r>
    </w:p>
    <w:p w14:paraId="3BA7618F" w14:textId="77777777" w:rsidR="00F76969" w:rsidRPr="00D72AAC" w:rsidRDefault="00F76969" w:rsidP="00F76969">
      <w:pPr>
        <w:pStyle w:val="Sinespaciado"/>
        <w:rPr>
          <w:rFonts w:ascii="Arial" w:hAnsi="Arial" w:cs="Arial"/>
          <w:szCs w:val="24"/>
        </w:rPr>
      </w:pPr>
    </w:p>
    <w:p w14:paraId="5BB8791A" w14:textId="1E12F3DD" w:rsidR="007F1911" w:rsidRPr="00264CFF" w:rsidRDefault="00F76969" w:rsidP="00F76969">
      <w:pPr>
        <w:spacing w:after="0" w:line="360" w:lineRule="auto"/>
        <w:rPr>
          <w:rFonts w:ascii="Arial" w:hAnsi="Arial" w:cs="Arial"/>
          <w:lang w:val="es-CO"/>
        </w:rPr>
      </w:pPr>
      <w:r>
        <w:rPr>
          <w:rFonts w:ascii="Arial" w:hAnsi="Arial" w:cs="Arial"/>
          <w:lang w:val="es-CO"/>
        </w:rPr>
        <w:t>Las Oficinas A</w:t>
      </w:r>
      <w:r w:rsidRPr="00F76969">
        <w:rPr>
          <w:rFonts w:ascii="Arial" w:hAnsi="Arial" w:cs="Arial"/>
          <w:lang w:val="es-CO"/>
        </w:rPr>
        <w:t>sesoras de Comunicaciones y Planeación, evalúan y verifican el cumplimiento en la ejecución de la estrategia de rendición de cuentas</w:t>
      </w:r>
      <w:r>
        <w:rPr>
          <w:rFonts w:ascii="Arial" w:hAnsi="Arial" w:cs="Arial"/>
          <w:lang w:val="es-CO"/>
        </w:rPr>
        <w:t xml:space="preserve"> y presenta un informe ante el Comité Institucional de Gestión y Desempeño para realizar una autoevaluación y mejorar continuamente la estrategia de RdC. </w:t>
      </w:r>
    </w:p>
    <w:p w14:paraId="4C2B4E8A" w14:textId="59FBC598" w:rsidR="00264CFF" w:rsidRPr="00264CFF" w:rsidRDefault="0034599F" w:rsidP="00264CFF">
      <w:pPr>
        <w:spacing w:after="0" w:line="360" w:lineRule="auto"/>
        <w:rPr>
          <w:rFonts w:ascii="Arial" w:hAnsi="Arial" w:cs="Arial"/>
          <w:lang w:val="es-CO"/>
        </w:rPr>
      </w:pPr>
      <w:r w:rsidRPr="00D72AAC">
        <w:rPr>
          <w:rFonts w:ascii="Arial" w:hAnsi="Arial" w:cs="Arial"/>
          <w:noProof/>
          <w:lang w:val="es-CO" w:eastAsia="es-CO"/>
        </w:rPr>
        <w:lastRenderedPageBreak/>
        <w:drawing>
          <wp:inline distT="0" distB="0" distL="0" distR="0" wp14:anchorId="2AD84A56" wp14:editId="46A89138">
            <wp:extent cx="5348378" cy="3929596"/>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9397" cy="4003817"/>
                    </a:xfrm>
                    <a:prstGeom prst="rect">
                      <a:avLst/>
                    </a:prstGeom>
                  </pic:spPr>
                </pic:pic>
              </a:graphicData>
            </a:graphic>
          </wp:inline>
        </w:drawing>
      </w:r>
    </w:p>
    <w:p w14:paraId="2BE9C980" w14:textId="77777777" w:rsidR="0034599F" w:rsidRPr="0034599F" w:rsidRDefault="0034599F" w:rsidP="0034599F">
      <w:pPr>
        <w:pStyle w:val="Epgrafe"/>
        <w:jc w:val="center"/>
        <w:rPr>
          <w:rFonts w:ascii="Arial" w:hAnsi="Arial" w:cs="Arial"/>
          <w:i w:val="0"/>
          <w:color w:val="C00000"/>
          <w:sz w:val="24"/>
          <w:szCs w:val="24"/>
          <w:lang w:val="es-CO"/>
        </w:rPr>
      </w:pPr>
      <w:bookmarkStart w:id="9" w:name="_Toc110939511"/>
      <w:r w:rsidRPr="0034599F">
        <w:rPr>
          <w:rFonts w:ascii="Arial" w:hAnsi="Arial" w:cs="Arial"/>
          <w:b/>
          <w:i w:val="0"/>
          <w:color w:val="C00000"/>
          <w:sz w:val="24"/>
          <w:szCs w:val="24"/>
          <w:lang w:val="es-CO"/>
        </w:rPr>
        <w:t xml:space="preserve">Figura </w:t>
      </w:r>
      <w:r w:rsidRPr="0034599F">
        <w:rPr>
          <w:rFonts w:ascii="Arial" w:hAnsi="Arial" w:cs="Arial"/>
          <w:b/>
          <w:i w:val="0"/>
          <w:color w:val="C00000"/>
          <w:sz w:val="24"/>
          <w:szCs w:val="24"/>
          <w:lang w:val="es-CO"/>
        </w:rPr>
        <w:fldChar w:fldCharType="begin"/>
      </w:r>
      <w:r w:rsidRPr="0034599F">
        <w:rPr>
          <w:rFonts w:ascii="Arial" w:hAnsi="Arial" w:cs="Arial"/>
          <w:b/>
          <w:i w:val="0"/>
          <w:color w:val="C00000"/>
          <w:sz w:val="24"/>
          <w:szCs w:val="24"/>
          <w:lang w:val="es-CO"/>
        </w:rPr>
        <w:instrText xml:space="preserve"> SEQ Figura \* ARABIC </w:instrText>
      </w:r>
      <w:r w:rsidRPr="0034599F">
        <w:rPr>
          <w:rFonts w:ascii="Arial" w:hAnsi="Arial" w:cs="Arial"/>
          <w:b/>
          <w:i w:val="0"/>
          <w:color w:val="C00000"/>
          <w:sz w:val="24"/>
          <w:szCs w:val="24"/>
          <w:lang w:val="es-CO"/>
        </w:rPr>
        <w:fldChar w:fldCharType="separate"/>
      </w:r>
      <w:r w:rsidRPr="0034599F">
        <w:rPr>
          <w:rFonts w:ascii="Arial" w:hAnsi="Arial" w:cs="Arial"/>
          <w:b/>
          <w:i w:val="0"/>
          <w:noProof/>
          <w:color w:val="C00000"/>
          <w:sz w:val="24"/>
          <w:szCs w:val="24"/>
          <w:lang w:val="es-CO"/>
        </w:rPr>
        <w:t>1</w:t>
      </w:r>
      <w:r w:rsidRPr="0034599F">
        <w:rPr>
          <w:rFonts w:ascii="Arial" w:hAnsi="Arial" w:cs="Arial"/>
          <w:b/>
          <w:i w:val="0"/>
          <w:color w:val="C00000"/>
          <w:sz w:val="24"/>
          <w:szCs w:val="24"/>
          <w:lang w:val="es-CO"/>
        </w:rPr>
        <w:fldChar w:fldCharType="end"/>
      </w:r>
      <w:r w:rsidRPr="0034599F">
        <w:rPr>
          <w:rFonts w:ascii="Arial" w:hAnsi="Arial" w:cs="Arial"/>
          <w:b/>
          <w:i w:val="0"/>
          <w:color w:val="C00000"/>
          <w:sz w:val="24"/>
          <w:szCs w:val="24"/>
          <w:lang w:val="es-CO"/>
        </w:rPr>
        <w:t>.</w:t>
      </w:r>
      <w:r w:rsidRPr="0034599F">
        <w:rPr>
          <w:rFonts w:ascii="Arial" w:hAnsi="Arial" w:cs="Arial"/>
          <w:i w:val="0"/>
          <w:color w:val="C00000"/>
          <w:sz w:val="24"/>
          <w:szCs w:val="24"/>
          <w:lang w:val="es-CO"/>
        </w:rPr>
        <w:t xml:space="preserve"> </w:t>
      </w:r>
      <w:r w:rsidRPr="0034599F">
        <w:rPr>
          <w:rFonts w:ascii="Arial" w:eastAsia="Calibri" w:hAnsi="Arial" w:cs="Arial"/>
          <w:i w:val="0"/>
          <w:color w:val="auto"/>
          <w:sz w:val="24"/>
          <w:szCs w:val="24"/>
          <w:lang w:val="es-CO"/>
        </w:rPr>
        <w:t>Etapas de rendición de cuentas</w:t>
      </w:r>
      <w:bookmarkEnd w:id="9"/>
    </w:p>
    <w:p w14:paraId="2AA75388" w14:textId="77777777" w:rsidR="00264CFF" w:rsidRPr="00264CFF" w:rsidRDefault="00264CFF" w:rsidP="00264CFF">
      <w:pPr>
        <w:spacing w:after="0" w:line="360" w:lineRule="auto"/>
        <w:rPr>
          <w:rFonts w:ascii="Arial" w:hAnsi="Arial" w:cs="Arial"/>
          <w:lang w:val="es-CO"/>
        </w:rPr>
      </w:pPr>
    </w:p>
    <w:p w14:paraId="0D9CAB20" w14:textId="4066CDF5" w:rsidR="00B5139F" w:rsidRPr="00264CFF" w:rsidRDefault="00B5139F" w:rsidP="00F76969">
      <w:pPr>
        <w:pStyle w:val="Ttulo1"/>
        <w:keepLines/>
        <w:numPr>
          <w:ilvl w:val="0"/>
          <w:numId w:val="2"/>
        </w:numPr>
        <w:spacing w:before="0" w:after="0" w:line="360" w:lineRule="auto"/>
        <w:rPr>
          <w:rFonts w:ascii="Arial" w:hAnsi="Arial" w:cs="Arial"/>
          <w:color w:val="C00000"/>
          <w:sz w:val="28"/>
          <w:szCs w:val="28"/>
          <w:lang w:val="es-CO"/>
        </w:rPr>
      </w:pPr>
      <w:bookmarkStart w:id="10" w:name="_Toc144195543"/>
      <w:r w:rsidRPr="00264CFF">
        <w:rPr>
          <w:rFonts w:ascii="Arial" w:hAnsi="Arial" w:cs="Arial"/>
          <w:color w:val="C00000"/>
          <w:sz w:val="28"/>
          <w:szCs w:val="28"/>
          <w:lang w:val="es-CO"/>
        </w:rPr>
        <w:t>INSTRUMENTOS</w:t>
      </w:r>
      <w:r w:rsidR="00186DED" w:rsidRPr="00264CFF">
        <w:rPr>
          <w:rFonts w:ascii="Arial" w:hAnsi="Arial" w:cs="Arial"/>
          <w:color w:val="C00000"/>
          <w:sz w:val="28"/>
          <w:szCs w:val="28"/>
          <w:lang w:val="es-CO"/>
        </w:rPr>
        <w:t xml:space="preserve"> PARA LA IMPLEMENTACIÓN</w:t>
      </w:r>
      <w:bookmarkEnd w:id="10"/>
    </w:p>
    <w:p w14:paraId="1E0A5513" w14:textId="3FB3CDDB" w:rsidR="00B5139F" w:rsidRPr="00264CFF" w:rsidRDefault="00B5139F" w:rsidP="000A476F">
      <w:pPr>
        <w:spacing w:after="0" w:line="360" w:lineRule="auto"/>
        <w:rPr>
          <w:lang w:val="es-CO"/>
        </w:rPr>
      </w:pPr>
    </w:p>
    <w:p w14:paraId="74D05C19" w14:textId="7610641A" w:rsidR="00F76969" w:rsidRPr="00F76969" w:rsidRDefault="00F76969" w:rsidP="00F76969">
      <w:pPr>
        <w:pStyle w:val="Ttulo2"/>
        <w:numPr>
          <w:ilvl w:val="1"/>
          <w:numId w:val="2"/>
        </w:numPr>
        <w:rPr>
          <w:rFonts w:ascii="Arial" w:hAnsi="Arial" w:cs="Arial"/>
          <w:color w:val="C00000"/>
          <w:sz w:val="24"/>
        </w:rPr>
      </w:pPr>
      <w:bookmarkStart w:id="11" w:name="_Toc110939618"/>
      <w:bookmarkStart w:id="12" w:name="_Toc144195544"/>
      <w:r w:rsidRPr="00F76969">
        <w:rPr>
          <w:rFonts w:ascii="Arial" w:hAnsi="Arial" w:cs="Arial"/>
          <w:color w:val="C00000"/>
          <w:sz w:val="24"/>
        </w:rPr>
        <w:t>Alineación con el Plan Anticorrupción y Atención al Ciudadano</w:t>
      </w:r>
      <w:bookmarkEnd w:id="11"/>
      <w:r>
        <w:rPr>
          <w:rFonts w:ascii="Arial" w:hAnsi="Arial" w:cs="Arial"/>
          <w:color w:val="C00000"/>
          <w:sz w:val="24"/>
        </w:rPr>
        <w:t xml:space="preserve"> – Programa de transparencia y ética pública</w:t>
      </w:r>
      <w:bookmarkEnd w:id="12"/>
    </w:p>
    <w:p w14:paraId="786A31E0" w14:textId="77777777" w:rsidR="00F76969" w:rsidRPr="00D72AAC" w:rsidRDefault="00F76969" w:rsidP="00F76969">
      <w:pPr>
        <w:pStyle w:val="Sinespaciado"/>
        <w:spacing w:line="360" w:lineRule="auto"/>
        <w:rPr>
          <w:rFonts w:ascii="Arial" w:hAnsi="Arial" w:cs="Arial"/>
          <w:szCs w:val="24"/>
          <w:lang w:val="es-ES_tradnl" w:eastAsia="es-ES_tradnl"/>
        </w:rPr>
      </w:pPr>
    </w:p>
    <w:p w14:paraId="1D0855E3" w14:textId="7F580BA2" w:rsidR="00F76969" w:rsidRPr="00D72AAC" w:rsidRDefault="00F76969" w:rsidP="00F76969">
      <w:pPr>
        <w:spacing w:line="360" w:lineRule="auto"/>
        <w:jc w:val="both"/>
        <w:rPr>
          <w:rFonts w:ascii="Arial" w:hAnsi="Arial" w:cs="Arial"/>
          <w:lang w:val="es-ES_tradnl" w:eastAsia="es-ES_tradnl"/>
        </w:rPr>
      </w:pPr>
      <w:r w:rsidRPr="00D72AAC">
        <w:rPr>
          <w:rFonts w:ascii="Arial" w:hAnsi="Arial" w:cs="Arial"/>
          <w:lang w:val="es-ES_tradnl" w:eastAsia="es-ES_tradnl"/>
        </w:rPr>
        <w:t xml:space="preserve">El Plan Anticorrupción y de Atención al Ciudadano, en </w:t>
      </w:r>
      <w:r>
        <w:rPr>
          <w:rFonts w:ascii="Arial" w:hAnsi="Arial" w:cs="Arial"/>
          <w:lang w:val="es-ES_tradnl" w:eastAsia="es-ES_tradnl"/>
        </w:rPr>
        <w:t>el</w:t>
      </w:r>
      <w:r w:rsidRPr="00D72AAC">
        <w:rPr>
          <w:rFonts w:ascii="Arial" w:hAnsi="Arial" w:cs="Arial"/>
          <w:lang w:val="es-ES_tradnl" w:eastAsia="es-ES_tradnl"/>
        </w:rPr>
        <w:t xml:space="preserve"> componente, “Rendición de Cuentas” establece las actividades que se van a realizar durante </w:t>
      </w:r>
      <w:r>
        <w:rPr>
          <w:rFonts w:ascii="Arial" w:hAnsi="Arial" w:cs="Arial"/>
          <w:lang w:val="es-ES_tradnl" w:eastAsia="es-ES_tradnl"/>
        </w:rPr>
        <w:t>la vigencia</w:t>
      </w:r>
      <w:r w:rsidRPr="00D72AAC">
        <w:rPr>
          <w:rFonts w:ascii="Arial" w:hAnsi="Arial" w:cs="Arial"/>
          <w:lang w:val="es-ES_tradnl" w:eastAsia="es-ES_tradnl"/>
        </w:rPr>
        <w:t xml:space="preserve"> 202</w:t>
      </w:r>
      <w:r>
        <w:rPr>
          <w:rFonts w:ascii="Arial" w:hAnsi="Arial" w:cs="Arial"/>
          <w:lang w:val="es-ES_tradnl" w:eastAsia="es-ES_tradnl"/>
        </w:rPr>
        <w:t>3</w:t>
      </w:r>
      <w:r w:rsidRPr="00D72AAC">
        <w:rPr>
          <w:rFonts w:ascii="Arial" w:hAnsi="Arial" w:cs="Arial"/>
          <w:lang w:val="es-ES_tradnl" w:eastAsia="es-ES_tradnl"/>
        </w:rPr>
        <w:t xml:space="preserve"> para implementar los elementos de la Rendición de Cuenta</w:t>
      </w:r>
      <w:r>
        <w:rPr>
          <w:rFonts w:ascii="Arial" w:hAnsi="Arial" w:cs="Arial"/>
          <w:lang w:val="es-ES_tradnl" w:eastAsia="es-ES_tradnl"/>
        </w:rPr>
        <w:t>s</w:t>
      </w:r>
      <w:r w:rsidRPr="00D72AAC">
        <w:rPr>
          <w:rFonts w:ascii="Arial" w:hAnsi="Arial" w:cs="Arial"/>
          <w:lang w:val="es-ES_tradnl" w:eastAsia="es-ES_tradnl"/>
        </w:rPr>
        <w:t>, por lo cual, esta estrategia está en completa articulación y sintonía con dicho plan y las actividades que en el mismo se establecieron.</w:t>
      </w:r>
    </w:p>
    <w:p w14:paraId="63D3B483" w14:textId="50F38DE7" w:rsidR="00F76969" w:rsidRPr="00F76969" w:rsidRDefault="00F76969" w:rsidP="00F76969">
      <w:pPr>
        <w:pStyle w:val="Ttulo2"/>
        <w:numPr>
          <w:ilvl w:val="1"/>
          <w:numId w:val="2"/>
        </w:numPr>
        <w:rPr>
          <w:rFonts w:ascii="Arial" w:hAnsi="Arial" w:cs="Arial"/>
          <w:color w:val="C00000"/>
          <w:sz w:val="24"/>
        </w:rPr>
      </w:pPr>
      <w:bookmarkStart w:id="13" w:name="_Toc110939619"/>
      <w:bookmarkStart w:id="14" w:name="_Toc144195545"/>
      <w:r w:rsidRPr="00F76969">
        <w:rPr>
          <w:rFonts w:ascii="Arial" w:hAnsi="Arial" w:cs="Arial"/>
          <w:color w:val="C00000"/>
          <w:sz w:val="24"/>
        </w:rPr>
        <w:lastRenderedPageBreak/>
        <w:t>Identificación de los Líderes de la Rendición de Cuentas en el IDPAC</w:t>
      </w:r>
      <w:bookmarkEnd w:id="13"/>
      <w:bookmarkEnd w:id="14"/>
    </w:p>
    <w:p w14:paraId="4BC0F7A1" w14:textId="77777777" w:rsidR="00F76969" w:rsidRPr="00D72AAC" w:rsidRDefault="00F76969" w:rsidP="00F76969">
      <w:pPr>
        <w:pStyle w:val="Sinespaciado"/>
        <w:spacing w:line="360" w:lineRule="auto"/>
        <w:rPr>
          <w:rFonts w:ascii="Arial" w:hAnsi="Arial" w:cs="Arial"/>
          <w:szCs w:val="24"/>
        </w:rPr>
      </w:pPr>
    </w:p>
    <w:p w14:paraId="44E8C6DC" w14:textId="63A58225" w:rsidR="00F76969" w:rsidRDefault="00F76969" w:rsidP="00F76969">
      <w:pPr>
        <w:spacing w:after="0" w:line="360" w:lineRule="auto"/>
        <w:jc w:val="both"/>
        <w:rPr>
          <w:rFonts w:ascii="Arial" w:hAnsi="Arial" w:cs="Arial"/>
          <w:lang w:val="es-ES_tradnl" w:eastAsia="es-ES_tradnl"/>
        </w:rPr>
      </w:pPr>
      <w:r w:rsidRPr="00D72AAC">
        <w:rPr>
          <w:rFonts w:ascii="Arial" w:hAnsi="Arial" w:cs="Arial"/>
          <w:lang w:val="es-ES_tradnl" w:eastAsia="es-ES_tradnl"/>
        </w:rPr>
        <w:t>En el IDPAC el equipo líder de Rendición de Cuentas lo conforman la Oficina Asesora de Planeación quien liderará la formulación, implementación y mejora de la estrategia de Rendición de cuentas y la</w:t>
      </w:r>
      <w:r>
        <w:rPr>
          <w:rFonts w:ascii="Arial" w:hAnsi="Arial" w:cs="Arial"/>
          <w:lang w:val="es-ES_tradnl" w:eastAsia="es-ES_tradnl"/>
        </w:rPr>
        <w:t xml:space="preserve"> Oficina Asesora de Comunicaciones como líder de la Política del MIPG “Transparencia, acceso a la información y lucha contra la corrupción”</w:t>
      </w:r>
      <w:r w:rsidR="00AD3C45">
        <w:rPr>
          <w:rFonts w:ascii="Arial" w:hAnsi="Arial" w:cs="Arial"/>
          <w:lang w:val="es-ES_tradnl" w:eastAsia="es-ES_tradnl"/>
        </w:rPr>
        <w:t xml:space="preserve"> en Conjunto con la Dirección General que traza la línea para mantener informada a la ciudadanía en general de la gestión de la entidad</w:t>
      </w:r>
      <w:r>
        <w:rPr>
          <w:rFonts w:ascii="Arial" w:hAnsi="Arial" w:cs="Arial"/>
          <w:lang w:val="es-ES_tradnl" w:eastAsia="es-ES_tradnl"/>
        </w:rPr>
        <w:t>, por otra parte las</w:t>
      </w:r>
      <w:r w:rsidRPr="00D72AAC">
        <w:rPr>
          <w:rFonts w:ascii="Arial" w:hAnsi="Arial" w:cs="Arial"/>
          <w:lang w:val="es-ES_tradnl" w:eastAsia="es-ES_tradnl"/>
        </w:rPr>
        <w:t xml:space="preserve"> demás dependencias apoyaran la implementación de la Estrategia: Subdirección de Asuntos Comunales, </w:t>
      </w:r>
      <w:r w:rsidR="00AD3C45" w:rsidRPr="00D72AAC">
        <w:rPr>
          <w:rFonts w:ascii="Arial" w:hAnsi="Arial" w:cs="Arial"/>
          <w:lang w:val="es-ES_tradnl" w:eastAsia="es-ES_tradnl"/>
        </w:rPr>
        <w:t>Subdirección de Promoción de la Participación</w:t>
      </w:r>
      <w:r w:rsidR="00AD3C45">
        <w:rPr>
          <w:rFonts w:ascii="Arial" w:hAnsi="Arial" w:cs="Arial"/>
          <w:lang w:val="es-ES_tradnl" w:eastAsia="es-ES_tradnl"/>
        </w:rPr>
        <w:t>,</w:t>
      </w:r>
      <w:r w:rsidRPr="00D72AAC">
        <w:rPr>
          <w:rFonts w:ascii="Arial" w:hAnsi="Arial" w:cs="Arial"/>
          <w:lang w:val="es-ES_tradnl" w:eastAsia="es-ES_tradnl"/>
        </w:rPr>
        <w:t xml:space="preserve"> </w:t>
      </w:r>
      <w:r w:rsidR="00AD3C45" w:rsidRPr="00D72AAC">
        <w:rPr>
          <w:rFonts w:ascii="Arial" w:hAnsi="Arial" w:cs="Arial"/>
          <w:lang w:val="es-ES_tradnl" w:eastAsia="es-ES_tradnl"/>
        </w:rPr>
        <w:t>Gerencia de Instancias y Mecanismos de Participación</w:t>
      </w:r>
      <w:r w:rsidR="00AD3C45">
        <w:rPr>
          <w:rFonts w:ascii="Arial" w:hAnsi="Arial" w:cs="Arial"/>
          <w:lang w:val="es-ES_tradnl" w:eastAsia="es-ES_tradnl"/>
        </w:rPr>
        <w:t xml:space="preserve">, </w:t>
      </w:r>
      <w:r w:rsidR="00AD3C45" w:rsidRPr="00D72AAC">
        <w:rPr>
          <w:rFonts w:ascii="Arial" w:hAnsi="Arial" w:cs="Arial"/>
          <w:lang w:val="es-ES_tradnl" w:eastAsia="es-ES_tradnl"/>
        </w:rPr>
        <w:t>Gerencia de Proyectos</w:t>
      </w:r>
      <w:r w:rsidR="00AD3C45">
        <w:rPr>
          <w:rFonts w:ascii="Arial" w:hAnsi="Arial" w:cs="Arial"/>
          <w:lang w:val="es-ES_tradnl" w:eastAsia="es-ES_tradnl"/>
        </w:rPr>
        <w:t xml:space="preserve">, </w:t>
      </w:r>
      <w:r w:rsidRPr="00D72AAC">
        <w:rPr>
          <w:rFonts w:ascii="Arial" w:hAnsi="Arial" w:cs="Arial"/>
          <w:lang w:val="es-ES_tradnl" w:eastAsia="es-ES_tradnl"/>
        </w:rPr>
        <w:t xml:space="preserve">Gerencia de Escuela de Participación, </w:t>
      </w:r>
      <w:r w:rsidR="00AD3C45" w:rsidRPr="00D72AAC">
        <w:rPr>
          <w:rFonts w:ascii="Arial" w:hAnsi="Arial" w:cs="Arial"/>
          <w:lang w:val="es-ES_tradnl" w:eastAsia="es-ES_tradnl"/>
        </w:rPr>
        <w:t>Subdirección de Fortalecimiento de la Organización Social</w:t>
      </w:r>
      <w:r w:rsidR="00AD3C45">
        <w:rPr>
          <w:rFonts w:ascii="Arial" w:hAnsi="Arial" w:cs="Arial"/>
          <w:lang w:val="es-ES_tradnl" w:eastAsia="es-ES_tradnl"/>
        </w:rPr>
        <w:t xml:space="preserve">, </w:t>
      </w:r>
      <w:r w:rsidR="00AD3C45" w:rsidRPr="00D72AAC">
        <w:rPr>
          <w:rFonts w:ascii="Arial" w:hAnsi="Arial" w:cs="Arial"/>
          <w:lang w:val="es-ES_tradnl" w:eastAsia="es-ES_tradnl"/>
        </w:rPr>
        <w:t>Gerencia de Juventud, Gerencia de Etnias</w:t>
      </w:r>
      <w:r w:rsidR="00AD3C45">
        <w:rPr>
          <w:rFonts w:ascii="Arial" w:hAnsi="Arial" w:cs="Arial"/>
          <w:lang w:val="es-ES_tradnl" w:eastAsia="es-ES_tradnl"/>
        </w:rPr>
        <w:t xml:space="preserve">, </w:t>
      </w:r>
      <w:r w:rsidR="00AD3C45" w:rsidRPr="00D72AAC">
        <w:rPr>
          <w:rFonts w:ascii="Arial" w:hAnsi="Arial" w:cs="Arial"/>
          <w:lang w:val="es-ES_tradnl" w:eastAsia="es-ES_tradnl"/>
        </w:rPr>
        <w:t>Gerencia de Mujer y Género</w:t>
      </w:r>
      <w:r w:rsidR="00AD3C45">
        <w:rPr>
          <w:rFonts w:ascii="Arial" w:hAnsi="Arial" w:cs="Arial"/>
          <w:lang w:val="es-ES_tradnl" w:eastAsia="es-ES_tradnl"/>
        </w:rPr>
        <w:t xml:space="preserve"> y finalmente la Secretaria General quien lidera los procesos de gestión administrativa. </w:t>
      </w:r>
    </w:p>
    <w:p w14:paraId="3121CAED" w14:textId="77777777" w:rsidR="00F76969" w:rsidRPr="00D72AAC" w:rsidRDefault="00F76969" w:rsidP="00F76969">
      <w:pPr>
        <w:spacing w:after="0" w:line="360" w:lineRule="auto"/>
        <w:jc w:val="both"/>
        <w:rPr>
          <w:rFonts w:ascii="Arial" w:hAnsi="Arial" w:cs="Arial"/>
          <w:lang w:val="es-ES_tradnl" w:eastAsia="es-ES_tradnl"/>
        </w:rPr>
      </w:pPr>
    </w:p>
    <w:p w14:paraId="645FB5B0" w14:textId="4FD63A76" w:rsidR="00F76969" w:rsidRPr="00AD3C45" w:rsidRDefault="00F76969" w:rsidP="00AD3C45">
      <w:pPr>
        <w:pStyle w:val="Ttulo2"/>
        <w:numPr>
          <w:ilvl w:val="1"/>
          <w:numId w:val="2"/>
        </w:numPr>
        <w:spacing w:after="0"/>
        <w:rPr>
          <w:rFonts w:ascii="Arial" w:hAnsi="Arial" w:cs="Arial"/>
          <w:color w:val="C00000"/>
          <w:sz w:val="24"/>
        </w:rPr>
      </w:pPr>
      <w:bookmarkStart w:id="15" w:name="_Toc110939620"/>
      <w:bookmarkStart w:id="16" w:name="_Toc144195546"/>
      <w:r w:rsidRPr="00AD3C45">
        <w:rPr>
          <w:rFonts w:ascii="Arial" w:hAnsi="Arial" w:cs="Arial"/>
          <w:color w:val="C00000"/>
          <w:sz w:val="24"/>
        </w:rPr>
        <w:t>Responsabilidades del equipo de trabajo RdC</w:t>
      </w:r>
      <w:bookmarkEnd w:id="15"/>
      <w:bookmarkEnd w:id="16"/>
    </w:p>
    <w:p w14:paraId="46CA009F" w14:textId="77777777" w:rsidR="00F76969" w:rsidRPr="00D72AAC" w:rsidRDefault="00F76969" w:rsidP="00F76969">
      <w:pPr>
        <w:spacing w:after="0" w:line="360" w:lineRule="auto"/>
        <w:jc w:val="both"/>
        <w:rPr>
          <w:rFonts w:ascii="Arial" w:hAnsi="Arial" w:cs="Arial"/>
          <w:lang w:val="es-ES_tradnl" w:eastAsia="es-ES_tradnl"/>
        </w:rPr>
      </w:pPr>
    </w:p>
    <w:p w14:paraId="4E86ABE0" w14:textId="77777777" w:rsidR="00F76969" w:rsidRPr="00D72AAC" w:rsidRDefault="00F76969" w:rsidP="00F76969">
      <w:pPr>
        <w:spacing w:after="0" w:line="360" w:lineRule="auto"/>
        <w:jc w:val="both"/>
        <w:rPr>
          <w:rFonts w:ascii="Arial" w:hAnsi="Arial" w:cs="Arial"/>
          <w:lang w:val="es-ES_tradnl" w:eastAsia="es-ES_tradnl"/>
        </w:rPr>
      </w:pPr>
      <w:r w:rsidRPr="00D72AAC">
        <w:rPr>
          <w:rFonts w:ascii="Arial" w:hAnsi="Arial" w:cs="Arial"/>
          <w:lang w:val="es-ES_tradnl" w:eastAsia="es-ES_tradnl"/>
        </w:rPr>
        <w:t>En el cuadro siguiente se describen los roles de las dependencias para el cumplimiento de la Estrategia de Rendición de Cuentas:</w:t>
      </w:r>
    </w:p>
    <w:p w14:paraId="1F7CA198" w14:textId="77777777" w:rsidR="00F76969" w:rsidRPr="00D72AAC" w:rsidRDefault="00F76969" w:rsidP="00F76969">
      <w:pPr>
        <w:pStyle w:val="Sinespaciado"/>
        <w:spacing w:line="360" w:lineRule="auto"/>
        <w:rPr>
          <w:rFonts w:ascii="Arial" w:hAnsi="Arial" w:cs="Arial"/>
          <w:szCs w:val="24"/>
        </w:rPr>
      </w:pPr>
    </w:p>
    <w:p w14:paraId="0B50094E" w14:textId="77777777" w:rsidR="00F76969" w:rsidRPr="00AD3C45" w:rsidRDefault="00F76969" w:rsidP="00F76969">
      <w:pPr>
        <w:pStyle w:val="Epgrafe"/>
        <w:spacing w:line="360" w:lineRule="auto"/>
        <w:jc w:val="center"/>
        <w:rPr>
          <w:rFonts w:ascii="Arial" w:hAnsi="Arial" w:cs="Arial"/>
          <w:i w:val="0"/>
          <w:color w:val="000000" w:themeColor="text1"/>
          <w:sz w:val="24"/>
          <w:szCs w:val="24"/>
          <w:lang w:val="es-CO" w:eastAsia="es-ES_tradnl"/>
        </w:rPr>
      </w:pPr>
      <w:bookmarkStart w:id="17" w:name="_Toc110939601"/>
      <w:r w:rsidRPr="00AD3C45">
        <w:rPr>
          <w:rFonts w:ascii="Arial" w:hAnsi="Arial" w:cs="Arial"/>
          <w:b/>
          <w:i w:val="0"/>
          <w:color w:val="C00000"/>
          <w:sz w:val="24"/>
          <w:szCs w:val="24"/>
          <w:lang w:val="es-CO"/>
        </w:rPr>
        <w:t xml:space="preserve">Tabla </w:t>
      </w:r>
      <w:r w:rsidRPr="00AD3C45">
        <w:rPr>
          <w:rFonts w:ascii="Arial" w:hAnsi="Arial" w:cs="Arial"/>
          <w:b/>
          <w:i w:val="0"/>
          <w:color w:val="C00000"/>
          <w:sz w:val="24"/>
          <w:szCs w:val="24"/>
          <w:lang w:val="es-CO"/>
        </w:rPr>
        <w:fldChar w:fldCharType="begin"/>
      </w:r>
      <w:r w:rsidRPr="00AD3C45">
        <w:rPr>
          <w:rFonts w:ascii="Arial" w:hAnsi="Arial" w:cs="Arial"/>
          <w:b/>
          <w:i w:val="0"/>
          <w:color w:val="C00000"/>
          <w:sz w:val="24"/>
          <w:szCs w:val="24"/>
          <w:lang w:val="es-CO"/>
        </w:rPr>
        <w:instrText xml:space="preserve"> SEQ Tabla \* ARABIC </w:instrText>
      </w:r>
      <w:r w:rsidRPr="00AD3C45">
        <w:rPr>
          <w:rFonts w:ascii="Arial" w:hAnsi="Arial" w:cs="Arial"/>
          <w:b/>
          <w:i w:val="0"/>
          <w:color w:val="C00000"/>
          <w:sz w:val="24"/>
          <w:szCs w:val="24"/>
          <w:lang w:val="es-CO"/>
        </w:rPr>
        <w:fldChar w:fldCharType="separate"/>
      </w:r>
      <w:r w:rsidRPr="00AD3C45">
        <w:rPr>
          <w:rFonts w:ascii="Arial" w:hAnsi="Arial" w:cs="Arial"/>
          <w:b/>
          <w:i w:val="0"/>
          <w:noProof/>
          <w:color w:val="C00000"/>
          <w:sz w:val="24"/>
          <w:szCs w:val="24"/>
          <w:lang w:val="es-CO"/>
        </w:rPr>
        <w:t>2</w:t>
      </w:r>
      <w:r w:rsidRPr="00AD3C45">
        <w:rPr>
          <w:rFonts w:ascii="Arial" w:hAnsi="Arial" w:cs="Arial"/>
          <w:b/>
          <w:i w:val="0"/>
          <w:noProof/>
          <w:color w:val="C00000"/>
          <w:sz w:val="24"/>
          <w:szCs w:val="24"/>
          <w:lang w:val="es-CO"/>
        </w:rPr>
        <w:fldChar w:fldCharType="end"/>
      </w:r>
      <w:r w:rsidRPr="00AD3C45">
        <w:rPr>
          <w:rFonts w:ascii="Arial" w:hAnsi="Arial" w:cs="Arial"/>
          <w:b/>
          <w:i w:val="0"/>
          <w:noProof/>
          <w:color w:val="C00000"/>
          <w:sz w:val="24"/>
          <w:szCs w:val="24"/>
          <w:lang w:val="es-CO"/>
        </w:rPr>
        <w:t>.</w:t>
      </w:r>
      <w:r w:rsidRPr="00AD3C45">
        <w:rPr>
          <w:rFonts w:ascii="Arial" w:hAnsi="Arial" w:cs="Arial"/>
          <w:i w:val="0"/>
          <w:color w:val="C00000"/>
          <w:sz w:val="24"/>
          <w:szCs w:val="24"/>
          <w:lang w:val="es-CO"/>
        </w:rPr>
        <w:t xml:space="preserve"> </w:t>
      </w:r>
      <w:r w:rsidRPr="00AD3C45">
        <w:rPr>
          <w:rFonts w:ascii="Arial" w:hAnsi="Arial" w:cs="Arial"/>
          <w:i w:val="0"/>
          <w:color w:val="000000" w:themeColor="text1"/>
          <w:sz w:val="24"/>
          <w:szCs w:val="24"/>
          <w:lang w:val="es-CO"/>
        </w:rPr>
        <w:t>Responsabilidades del equipo de RdC</w:t>
      </w:r>
      <w:bookmarkEnd w:id="17"/>
    </w:p>
    <w:tbl>
      <w:tblPr>
        <w:tblStyle w:val="Tablaconcuadrcula"/>
        <w:tblW w:w="5070" w:type="pct"/>
        <w:tblLook w:val="04A0" w:firstRow="1" w:lastRow="0" w:firstColumn="1" w:lastColumn="0" w:noHBand="0" w:noVBand="1"/>
      </w:tblPr>
      <w:tblGrid>
        <w:gridCol w:w="2977"/>
        <w:gridCol w:w="1959"/>
        <w:gridCol w:w="4819"/>
      </w:tblGrid>
      <w:tr w:rsidR="00F76969" w:rsidRPr="00AD3C45" w14:paraId="1E2BD8BC" w14:textId="77777777" w:rsidTr="003F1878">
        <w:trPr>
          <w:tblHeader/>
        </w:trPr>
        <w:tc>
          <w:tcPr>
            <w:tcW w:w="1526" w:type="pct"/>
            <w:shd w:val="clear" w:color="auto" w:fill="C00000"/>
          </w:tcPr>
          <w:p w14:paraId="1881BAF2" w14:textId="77777777" w:rsidR="00F76969" w:rsidRPr="00AD3C45" w:rsidRDefault="00F76969" w:rsidP="00F76969">
            <w:pPr>
              <w:spacing w:line="360" w:lineRule="auto"/>
              <w:jc w:val="center"/>
              <w:rPr>
                <w:rFonts w:ascii="Arial" w:hAnsi="Arial" w:cs="Arial"/>
                <w:b/>
                <w:color w:val="FFFFFF" w:themeColor="background1"/>
                <w:lang w:val="es-CO" w:eastAsia="es-ES_tradnl"/>
              </w:rPr>
            </w:pPr>
            <w:r w:rsidRPr="00AD3C45">
              <w:rPr>
                <w:rFonts w:ascii="Arial" w:hAnsi="Arial" w:cs="Arial"/>
                <w:b/>
                <w:color w:val="FFFFFF" w:themeColor="background1"/>
                <w:lang w:val="es-CO" w:eastAsia="es-ES_tradnl"/>
              </w:rPr>
              <w:t>Dependencia</w:t>
            </w:r>
          </w:p>
        </w:tc>
        <w:tc>
          <w:tcPr>
            <w:tcW w:w="1004" w:type="pct"/>
            <w:shd w:val="clear" w:color="auto" w:fill="C00000"/>
          </w:tcPr>
          <w:p w14:paraId="43EDA5F0" w14:textId="77777777" w:rsidR="00F76969" w:rsidRPr="00AD3C45" w:rsidRDefault="00F76969" w:rsidP="00F76969">
            <w:pPr>
              <w:spacing w:line="360" w:lineRule="auto"/>
              <w:jc w:val="center"/>
              <w:rPr>
                <w:rFonts w:ascii="Arial" w:hAnsi="Arial" w:cs="Arial"/>
                <w:b/>
                <w:color w:val="FFFFFF" w:themeColor="background1"/>
                <w:lang w:val="es-CO" w:eastAsia="es-ES_tradnl"/>
              </w:rPr>
            </w:pPr>
            <w:r w:rsidRPr="00AD3C45">
              <w:rPr>
                <w:rFonts w:ascii="Arial" w:hAnsi="Arial" w:cs="Arial"/>
                <w:b/>
                <w:color w:val="FFFFFF" w:themeColor="background1"/>
                <w:lang w:val="es-CO" w:eastAsia="es-ES_tradnl"/>
              </w:rPr>
              <w:t>Rol</w:t>
            </w:r>
          </w:p>
        </w:tc>
        <w:tc>
          <w:tcPr>
            <w:tcW w:w="2470" w:type="pct"/>
            <w:shd w:val="clear" w:color="auto" w:fill="C00000"/>
          </w:tcPr>
          <w:p w14:paraId="0F03C1BB" w14:textId="77777777" w:rsidR="00F76969" w:rsidRPr="00AD3C45" w:rsidRDefault="00F76969" w:rsidP="00F76969">
            <w:pPr>
              <w:spacing w:line="360" w:lineRule="auto"/>
              <w:jc w:val="center"/>
              <w:rPr>
                <w:rFonts w:ascii="Arial" w:hAnsi="Arial" w:cs="Arial"/>
                <w:b/>
                <w:color w:val="FFFFFF" w:themeColor="background1"/>
                <w:lang w:val="es-CO" w:eastAsia="es-ES_tradnl"/>
              </w:rPr>
            </w:pPr>
            <w:r w:rsidRPr="00AD3C45">
              <w:rPr>
                <w:rFonts w:ascii="Arial" w:hAnsi="Arial" w:cs="Arial"/>
                <w:b/>
                <w:color w:val="FFFFFF" w:themeColor="background1"/>
                <w:lang w:val="es-CO" w:eastAsia="es-ES_tradnl"/>
              </w:rPr>
              <w:t>Responsabilidades</w:t>
            </w:r>
          </w:p>
        </w:tc>
      </w:tr>
      <w:tr w:rsidR="00F76969" w:rsidRPr="00AD3C45" w14:paraId="2EB520AF" w14:textId="77777777" w:rsidTr="003F1878">
        <w:tc>
          <w:tcPr>
            <w:tcW w:w="1526" w:type="pct"/>
            <w:vAlign w:val="center"/>
          </w:tcPr>
          <w:p w14:paraId="132667CF"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eastAsia="es-ES_tradnl"/>
              </w:rPr>
              <w:t>Oficina Asesora de Planeación</w:t>
            </w:r>
          </w:p>
        </w:tc>
        <w:tc>
          <w:tcPr>
            <w:tcW w:w="1004" w:type="pct"/>
            <w:vAlign w:val="center"/>
          </w:tcPr>
          <w:p w14:paraId="43693CED"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eastAsia="es-ES_tradnl"/>
              </w:rPr>
              <w:t>Líder de la Estrategia de Rendición de Cuentas</w:t>
            </w:r>
          </w:p>
        </w:tc>
        <w:tc>
          <w:tcPr>
            <w:tcW w:w="2470" w:type="pct"/>
            <w:vAlign w:val="center"/>
          </w:tcPr>
          <w:p w14:paraId="2626AA50" w14:textId="77777777" w:rsidR="00F76969" w:rsidRPr="00AD3C45" w:rsidRDefault="00F76969" w:rsidP="00F76969">
            <w:pPr>
              <w:spacing w:line="360" w:lineRule="auto"/>
              <w:contextualSpacing/>
              <w:jc w:val="both"/>
              <w:rPr>
                <w:rFonts w:ascii="Arial" w:hAnsi="Arial" w:cs="Arial"/>
                <w:lang w:val="es-CO" w:eastAsia="es-ES_tradnl"/>
              </w:rPr>
            </w:pPr>
            <w:r w:rsidRPr="00AD3C45">
              <w:rPr>
                <w:rFonts w:ascii="Arial" w:hAnsi="Arial" w:cs="Arial"/>
                <w:lang w:val="es-CO"/>
              </w:rPr>
              <w:t xml:space="preserve">Orientar metodológicamente la planeación y realización de las actividades establecidas en la Estrategia de Rendición de Cuentas. </w:t>
            </w:r>
          </w:p>
          <w:p w14:paraId="34608D4A" w14:textId="77777777" w:rsidR="00F76969" w:rsidRPr="00AD3C45" w:rsidRDefault="00F76969" w:rsidP="00F76969">
            <w:pPr>
              <w:spacing w:line="360" w:lineRule="auto"/>
              <w:contextualSpacing/>
              <w:jc w:val="both"/>
              <w:rPr>
                <w:rFonts w:ascii="Arial" w:hAnsi="Arial" w:cs="Arial"/>
                <w:lang w:val="es-CO" w:eastAsia="es-ES_tradnl"/>
              </w:rPr>
            </w:pPr>
            <w:r w:rsidRPr="00AD3C45">
              <w:rPr>
                <w:rFonts w:ascii="Arial" w:hAnsi="Arial" w:cs="Arial"/>
                <w:lang w:val="es-CO"/>
              </w:rPr>
              <w:t xml:space="preserve">Definir un esquema de seguimiento al </w:t>
            </w:r>
            <w:r w:rsidRPr="00AD3C45">
              <w:rPr>
                <w:rFonts w:ascii="Arial" w:hAnsi="Arial" w:cs="Arial"/>
                <w:lang w:val="es-CO"/>
              </w:rPr>
              <w:lastRenderedPageBreak/>
              <w:t xml:space="preserve">cumplimiento de los compromisos adquiridos dentro de la rendición de cuentas. </w:t>
            </w:r>
          </w:p>
          <w:p w14:paraId="77191BA2" w14:textId="23DB1420" w:rsidR="00F76969" w:rsidRPr="00AD3C45" w:rsidRDefault="00F76969" w:rsidP="00F76969">
            <w:pPr>
              <w:spacing w:line="360" w:lineRule="auto"/>
              <w:contextualSpacing/>
              <w:jc w:val="both"/>
              <w:rPr>
                <w:rFonts w:ascii="Arial" w:hAnsi="Arial" w:cs="Arial"/>
                <w:lang w:val="es-CO" w:eastAsia="es-ES_tradnl"/>
              </w:rPr>
            </w:pPr>
            <w:r w:rsidRPr="00AD3C45">
              <w:rPr>
                <w:rFonts w:ascii="Arial" w:hAnsi="Arial" w:cs="Arial"/>
                <w:lang w:val="es-CO"/>
              </w:rPr>
              <w:t xml:space="preserve">Facilitar la integración de las </w:t>
            </w:r>
            <w:r w:rsidR="00AD3C45">
              <w:rPr>
                <w:rFonts w:ascii="Arial" w:hAnsi="Arial" w:cs="Arial"/>
                <w:lang w:val="es-CO"/>
              </w:rPr>
              <w:t>dependencias</w:t>
            </w:r>
            <w:r w:rsidRPr="00AD3C45">
              <w:rPr>
                <w:rFonts w:ascii="Arial" w:hAnsi="Arial" w:cs="Arial"/>
                <w:lang w:val="es-CO"/>
              </w:rPr>
              <w:t xml:space="preserve"> para la realización de las actividades. </w:t>
            </w:r>
          </w:p>
          <w:p w14:paraId="19460832" w14:textId="43E05445" w:rsidR="00F76969" w:rsidRPr="00AD3C45" w:rsidRDefault="00F76969" w:rsidP="00AD3C45">
            <w:pPr>
              <w:spacing w:line="360" w:lineRule="auto"/>
              <w:contextualSpacing/>
              <w:jc w:val="both"/>
              <w:rPr>
                <w:rFonts w:ascii="Arial" w:hAnsi="Arial" w:cs="Arial"/>
                <w:lang w:val="es-CO" w:eastAsia="es-ES_tradnl"/>
              </w:rPr>
            </w:pPr>
            <w:r w:rsidRPr="00AD3C45">
              <w:rPr>
                <w:rFonts w:ascii="Arial" w:hAnsi="Arial" w:cs="Arial"/>
                <w:lang w:val="es-CO"/>
              </w:rPr>
              <w:t xml:space="preserve">Hacer seguimiento al cumplimiento de </w:t>
            </w:r>
            <w:r w:rsidR="00AD3C45">
              <w:rPr>
                <w:rFonts w:ascii="Arial" w:hAnsi="Arial" w:cs="Arial"/>
                <w:lang w:val="es-CO"/>
              </w:rPr>
              <w:t xml:space="preserve">compromisos registrados en la plataforma Colibrí de la Veeduría Distrital. </w:t>
            </w:r>
          </w:p>
        </w:tc>
      </w:tr>
      <w:tr w:rsidR="00F76969" w:rsidRPr="00AD3C45" w14:paraId="1776A810" w14:textId="77777777" w:rsidTr="003F1878">
        <w:tc>
          <w:tcPr>
            <w:tcW w:w="1526" w:type="pct"/>
            <w:vAlign w:val="center"/>
          </w:tcPr>
          <w:p w14:paraId="75B3AE17"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rPr>
              <w:lastRenderedPageBreak/>
              <w:t>Oficina Asesora de Comunicaciones</w:t>
            </w:r>
          </w:p>
        </w:tc>
        <w:tc>
          <w:tcPr>
            <w:tcW w:w="1004" w:type="pct"/>
            <w:vAlign w:val="center"/>
          </w:tcPr>
          <w:p w14:paraId="092AA45E"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rPr>
              <w:t>Coordinar las campañas de difusión y socialización de la oferta</w:t>
            </w:r>
          </w:p>
        </w:tc>
        <w:tc>
          <w:tcPr>
            <w:tcW w:w="2470" w:type="pct"/>
            <w:vAlign w:val="center"/>
          </w:tcPr>
          <w:p w14:paraId="2EF62E85" w14:textId="77777777" w:rsidR="00AD3C45" w:rsidRDefault="00AD3C45" w:rsidP="00F76969">
            <w:pPr>
              <w:spacing w:line="360" w:lineRule="auto"/>
              <w:contextualSpacing/>
              <w:jc w:val="both"/>
              <w:rPr>
                <w:rFonts w:ascii="Arial" w:hAnsi="Arial" w:cs="Arial"/>
                <w:lang w:val="es-CO"/>
              </w:rPr>
            </w:pPr>
            <w:r w:rsidRPr="00AD3C45">
              <w:rPr>
                <w:rFonts w:ascii="Arial" w:hAnsi="Arial" w:cs="Arial"/>
                <w:lang w:val="es-CO"/>
              </w:rPr>
              <w:t>Diseñar, liderar y ejecutar las estrategias para el posicionamiento, imagen y promoción de la entidad, y de divulgación de los programas y proyectos.</w:t>
            </w:r>
          </w:p>
          <w:p w14:paraId="417EDDA6" w14:textId="0019EB1F" w:rsidR="00AD3C45" w:rsidRDefault="00AD3C45" w:rsidP="00F76969">
            <w:pPr>
              <w:spacing w:line="360" w:lineRule="auto"/>
              <w:contextualSpacing/>
              <w:jc w:val="both"/>
              <w:rPr>
                <w:rFonts w:ascii="Arial" w:hAnsi="Arial" w:cs="Arial"/>
                <w:lang w:val="es-CO"/>
              </w:rPr>
            </w:pPr>
            <w:r>
              <w:rPr>
                <w:rFonts w:ascii="Arial" w:hAnsi="Arial" w:cs="Arial"/>
                <w:lang w:val="es-CO"/>
              </w:rPr>
              <w:t xml:space="preserve">Diseñar y difundir las piezas comunicacionales en el marco de la estrategia de Rendición de Cuentas. </w:t>
            </w:r>
          </w:p>
          <w:p w14:paraId="769B68F6" w14:textId="43168B6B" w:rsidR="00AD3C45" w:rsidRDefault="00AD3C45" w:rsidP="00F76969">
            <w:pPr>
              <w:spacing w:line="360" w:lineRule="auto"/>
              <w:contextualSpacing/>
              <w:jc w:val="both"/>
              <w:rPr>
                <w:rFonts w:ascii="Arial" w:hAnsi="Arial" w:cs="Arial"/>
                <w:lang w:val="es-CO"/>
              </w:rPr>
            </w:pPr>
            <w:r>
              <w:rPr>
                <w:rFonts w:ascii="Arial" w:hAnsi="Arial" w:cs="Arial"/>
                <w:lang w:val="es-CO"/>
              </w:rPr>
              <w:t>Disponer la encuesta para consultar los temas de interés para la Audiencia Pública de Rendición de Cuentas.</w:t>
            </w:r>
          </w:p>
          <w:p w14:paraId="43F04EF0" w14:textId="3563674E" w:rsidR="00F76969" w:rsidRPr="00AD3C45" w:rsidRDefault="00F76969" w:rsidP="00F76969">
            <w:pPr>
              <w:spacing w:line="360" w:lineRule="auto"/>
              <w:contextualSpacing/>
              <w:jc w:val="both"/>
              <w:rPr>
                <w:rFonts w:ascii="Arial" w:hAnsi="Arial" w:cs="Arial"/>
                <w:lang w:val="es-CO" w:eastAsia="es-ES_tradnl"/>
              </w:rPr>
            </w:pPr>
            <w:r w:rsidRPr="00AD3C45">
              <w:rPr>
                <w:rFonts w:ascii="Arial" w:hAnsi="Arial" w:cs="Arial"/>
                <w:lang w:val="es-CO"/>
              </w:rPr>
              <w:t>Realizar la programación de las actividades definidas para la Audiencia Pública de la rendición de cuentas.</w:t>
            </w:r>
          </w:p>
          <w:p w14:paraId="2F241CEE" w14:textId="52EF70D8" w:rsidR="00AD3C45" w:rsidRPr="00AD3C45" w:rsidRDefault="00F76969" w:rsidP="00F76969">
            <w:pPr>
              <w:spacing w:line="360" w:lineRule="auto"/>
              <w:contextualSpacing/>
              <w:jc w:val="both"/>
              <w:rPr>
                <w:rFonts w:ascii="Arial" w:hAnsi="Arial" w:cs="Arial"/>
                <w:lang w:val="es-CO"/>
              </w:rPr>
            </w:pPr>
            <w:r w:rsidRPr="00AD3C45">
              <w:rPr>
                <w:rFonts w:ascii="Arial" w:hAnsi="Arial" w:cs="Arial"/>
                <w:lang w:val="es-CO"/>
              </w:rPr>
              <w:t xml:space="preserve">Apoyar la logística para la realización de las actividades de Audiencia Pública de la rendición de cuentas. </w:t>
            </w:r>
          </w:p>
        </w:tc>
      </w:tr>
      <w:tr w:rsidR="00F76969" w:rsidRPr="00AD3C45" w14:paraId="76BF3EC6" w14:textId="77777777" w:rsidTr="003F1878">
        <w:tc>
          <w:tcPr>
            <w:tcW w:w="1526" w:type="pct"/>
            <w:vAlign w:val="center"/>
          </w:tcPr>
          <w:p w14:paraId="3E1A19DF"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rPr>
              <w:t>Secretaria General – Atención al Ciudadano</w:t>
            </w:r>
          </w:p>
        </w:tc>
        <w:tc>
          <w:tcPr>
            <w:tcW w:w="1004" w:type="pct"/>
            <w:vAlign w:val="center"/>
          </w:tcPr>
          <w:p w14:paraId="0A5F525D"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rPr>
              <w:t xml:space="preserve">Coordinador de las acciones de </w:t>
            </w:r>
            <w:r w:rsidRPr="00AD3C45">
              <w:rPr>
                <w:rFonts w:ascii="Arial" w:hAnsi="Arial" w:cs="Arial"/>
                <w:lang w:val="es-CO"/>
              </w:rPr>
              <w:lastRenderedPageBreak/>
              <w:t>relación con la ciudadanía</w:t>
            </w:r>
          </w:p>
        </w:tc>
        <w:tc>
          <w:tcPr>
            <w:tcW w:w="2470" w:type="pct"/>
            <w:vAlign w:val="center"/>
          </w:tcPr>
          <w:p w14:paraId="05E75ECE" w14:textId="77777777" w:rsidR="00F76969" w:rsidRPr="00AD3C45" w:rsidRDefault="00F76969" w:rsidP="00F76969">
            <w:pPr>
              <w:spacing w:line="360" w:lineRule="auto"/>
              <w:contextualSpacing/>
              <w:jc w:val="both"/>
              <w:rPr>
                <w:rFonts w:ascii="Arial" w:hAnsi="Arial" w:cs="Arial"/>
                <w:lang w:val="es-CO" w:eastAsia="es-ES_tradnl"/>
              </w:rPr>
            </w:pPr>
            <w:r w:rsidRPr="00AD3C45">
              <w:rPr>
                <w:rFonts w:ascii="Arial" w:hAnsi="Arial" w:cs="Arial"/>
                <w:lang w:val="es-CO"/>
              </w:rPr>
              <w:lastRenderedPageBreak/>
              <w:t xml:space="preserve">Realizar y actualizar la caracterización de usuarios con base en la información de </w:t>
            </w:r>
            <w:r w:rsidRPr="00AD3C45">
              <w:rPr>
                <w:rFonts w:ascii="Arial" w:hAnsi="Arial" w:cs="Arial"/>
                <w:lang w:val="es-CO"/>
              </w:rPr>
              <w:lastRenderedPageBreak/>
              <w:t>todas las dependencias.</w:t>
            </w:r>
          </w:p>
          <w:p w14:paraId="182CADF9" w14:textId="77777777" w:rsidR="00F76969" w:rsidRPr="00AD3C45" w:rsidRDefault="00F76969" w:rsidP="00F76969">
            <w:pPr>
              <w:spacing w:line="360" w:lineRule="auto"/>
              <w:contextualSpacing/>
              <w:jc w:val="both"/>
              <w:rPr>
                <w:rFonts w:ascii="Arial" w:hAnsi="Arial" w:cs="Arial"/>
                <w:lang w:val="es-CO" w:eastAsia="es-ES_tradnl"/>
              </w:rPr>
            </w:pPr>
            <w:r w:rsidRPr="00AD3C45">
              <w:rPr>
                <w:rFonts w:ascii="Arial" w:hAnsi="Arial" w:cs="Arial"/>
                <w:lang w:val="es-CO"/>
              </w:rPr>
              <w:t xml:space="preserve">Establecer e implementar mecanismos para recolección de información de la ciudadanía, tales como encuestas, bases de datos de usuarios, entre otros, que faciliten el diálogo con la ciudadanía. </w:t>
            </w:r>
          </w:p>
          <w:p w14:paraId="051AF896" w14:textId="77777777" w:rsidR="00F76969" w:rsidRPr="00AD3C45" w:rsidRDefault="00F76969" w:rsidP="00F76969">
            <w:pPr>
              <w:spacing w:line="360" w:lineRule="auto"/>
              <w:contextualSpacing/>
              <w:jc w:val="both"/>
              <w:rPr>
                <w:rFonts w:ascii="Arial" w:hAnsi="Arial" w:cs="Arial"/>
                <w:lang w:val="es-CO" w:eastAsia="es-ES_tradnl"/>
              </w:rPr>
            </w:pPr>
            <w:r w:rsidRPr="00AD3C45">
              <w:rPr>
                <w:rFonts w:ascii="Arial" w:hAnsi="Arial" w:cs="Arial"/>
                <w:lang w:val="es-CO"/>
              </w:rPr>
              <w:t>Facilitar la comunicación con la ciudadanía.</w:t>
            </w:r>
          </w:p>
        </w:tc>
      </w:tr>
      <w:tr w:rsidR="00F76969" w:rsidRPr="00AD3C45" w14:paraId="7C4A1120" w14:textId="77777777" w:rsidTr="003F1878">
        <w:tc>
          <w:tcPr>
            <w:tcW w:w="1526" w:type="pct"/>
            <w:vAlign w:val="center"/>
          </w:tcPr>
          <w:p w14:paraId="21D8192F"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eastAsia="es-ES_tradnl"/>
              </w:rPr>
              <w:lastRenderedPageBreak/>
              <w:t xml:space="preserve">Subdirección de Asuntos Comunales, </w:t>
            </w:r>
          </w:p>
          <w:p w14:paraId="7A4ADF16" w14:textId="77777777" w:rsidR="00F76969" w:rsidRPr="00AD3C45" w:rsidRDefault="00F76969" w:rsidP="00F76969">
            <w:pPr>
              <w:spacing w:line="360" w:lineRule="auto"/>
              <w:jc w:val="center"/>
              <w:rPr>
                <w:rFonts w:ascii="Arial" w:hAnsi="Arial" w:cs="Arial"/>
                <w:lang w:val="es-CO"/>
              </w:rPr>
            </w:pPr>
            <w:r w:rsidRPr="00AD3C45">
              <w:rPr>
                <w:rFonts w:ascii="Arial" w:hAnsi="Arial" w:cs="Arial"/>
                <w:lang w:val="es-CO" w:eastAsia="es-ES_tradnl"/>
              </w:rPr>
              <w:t>Subdirección de Fortalecimiento de la Organización Social, Gerencia de Etnias, Gerencia de Juventud, Gerencia de Mujer y Género, Subdirección de Promoción de la Participación, Gerencia de Proyectos, Gerencia de Escuela de Participación, Gerencia de Instancias y Mecanismos de Participación</w:t>
            </w:r>
          </w:p>
        </w:tc>
        <w:tc>
          <w:tcPr>
            <w:tcW w:w="1004" w:type="pct"/>
            <w:vAlign w:val="center"/>
          </w:tcPr>
          <w:p w14:paraId="255D45FB" w14:textId="77777777" w:rsidR="00F76969" w:rsidRPr="00AD3C45" w:rsidRDefault="00F76969" w:rsidP="00F76969">
            <w:pPr>
              <w:spacing w:line="360" w:lineRule="auto"/>
              <w:jc w:val="center"/>
              <w:rPr>
                <w:rFonts w:ascii="Arial" w:hAnsi="Arial" w:cs="Arial"/>
                <w:lang w:val="es-CO"/>
              </w:rPr>
            </w:pPr>
            <w:r w:rsidRPr="00AD3C45">
              <w:rPr>
                <w:rFonts w:ascii="Arial" w:hAnsi="Arial" w:cs="Arial"/>
                <w:lang w:val="es-CO" w:eastAsia="es-ES_tradnl"/>
              </w:rPr>
              <w:t>Productor de información sobre la gestión misional</w:t>
            </w:r>
          </w:p>
        </w:tc>
        <w:tc>
          <w:tcPr>
            <w:tcW w:w="2470" w:type="pct"/>
            <w:vAlign w:val="center"/>
          </w:tcPr>
          <w:p w14:paraId="065272BF" w14:textId="77777777" w:rsidR="00F76969" w:rsidRPr="00AD3C45" w:rsidRDefault="00F76969" w:rsidP="00F76969">
            <w:pPr>
              <w:spacing w:line="360" w:lineRule="auto"/>
              <w:contextualSpacing/>
              <w:jc w:val="both"/>
              <w:rPr>
                <w:rFonts w:ascii="Arial" w:hAnsi="Arial" w:cs="Arial"/>
                <w:lang w:val="es-CO"/>
              </w:rPr>
            </w:pPr>
            <w:r w:rsidRPr="00AD3C45">
              <w:rPr>
                <w:rFonts w:ascii="Arial" w:hAnsi="Arial" w:cs="Arial"/>
                <w:lang w:val="es-CO"/>
              </w:rPr>
              <w:t>Generar información oportuna, veraz y con calidad para entregar a la ciudadanía de forma comprensible y con datos soportados utilizando los diferentes canales de comunicación institucional.</w:t>
            </w:r>
          </w:p>
          <w:p w14:paraId="2408C495" w14:textId="77777777" w:rsidR="00F76969" w:rsidRPr="00AD3C45" w:rsidRDefault="00F76969" w:rsidP="00F76969">
            <w:pPr>
              <w:spacing w:line="360" w:lineRule="auto"/>
              <w:contextualSpacing/>
              <w:jc w:val="both"/>
              <w:rPr>
                <w:rFonts w:ascii="Arial" w:hAnsi="Arial" w:cs="Arial"/>
                <w:lang w:val="es-CO"/>
              </w:rPr>
            </w:pPr>
            <w:r w:rsidRPr="00AD3C45">
              <w:rPr>
                <w:rFonts w:ascii="Arial" w:hAnsi="Arial" w:cs="Arial"/>
                <w:lang w:val="es-CO"/>
              </w:rPr>
              <w:t>Adquirir e implementar compromisos en los espacios de diálogo ciudadano.</w:t>
            </w:r>
          </w:p>
          <w:p w14:paraId="7F6A4EA2" w14:textId="77777777" w:rsidR="00F76969" w:rsidRPr="00AD3C45" w:rsidRDefault="00F76969" w:rsidP="00F76969">
            <w:pPr>
              <w:spacing w:line="360" w:lineRule="auto"/>
              <w:contextualSpacing/>
              <w:jc w:val="both"/>
              <w:rPr>
                <w:rFonts w:ascii="Arial" w:hAnsi="Arial" w:cs="Arial"/>
                <w:lang w:val="es-CO"/>
              </w:rPr>
            </w:pPr>
            <w:r w:rsidRPr="00AD3C45">
              <w:rPr>
                <w:rFonts w:ascii="Arial" w:hAnsi="Arial" w:cs="Arial"/>
                <w:lang w:val="es-CO"/>
              </w:rPr>
              <w:t xml:space="preserve">Los compromisos que se adquieran con la ciudadanía y los diferentes grupos de valor se deben registrar y dar respuesta a través de la plataforma Colibrí.  </w:t>
            </w:r>
          </w:p>
          <w:p w14:paraId="37C0D8CD" w14:textId="46C8FAAA" w:rsidR="00F76969" w:rsidRPr="00AD3C45" w:rsidRDefault="00F76969" w:rsidP="00F76969">
            <w:pPr>
              <w:spacing w:line="360" w:lineRule="auto"/>
              <w:contextualSpacing/>
              <w:jc w:val="both"/>
              <w:rPr>
                <w:rFonts w:ascii="Arial" w:hAnsi="Arial" w:cs="Arial"/>
                <w:lang w:val="es-CO"/>
              </w:rPr>
            </w:pPr>
            <w:r w:rsidRPr="00AD3C45">
              <w:rPr>
                <w:rFonts w:ascii="Arial" w:hAnsi="Arial" w:cs="Arial"/>
                <w:lang w:val="es-CO"/>
              </w:rPr>
              <w:t xml:space="preserve">Programar las actividades de diálogo ciudadano en el marco de los ejercicios permanentes de rendición de cuentas. </w:t>
            </w:r>
          </w:p>
        </w:tc>
      </w:tr>
      <w:tr w:rsidR="00F76969" w:rsidRPr="00AD3C45" w14:paraId="542A70E0" w14:textId="77777777" w:rsidTr="003F1878">
        <w:tc>
          <w:tcPr>
            <w:tcW w:w="1526" w:type="pct"/>
            <w:vAlign w:val="center"/>
          </w:tcPr>
          <w:p w14:paraId="408004F7"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eastAsia="es-ES_tradnl"/>
              </w:rPr>
              <w:t>Secretaria General</w:t>
            </w:r>
          </w:p>
        </w:tc>
        <w:tc>
          <w:tcPr>
            <w:tcW w:w="1004" w:type="pct"/>
            <w:vAlign w:val="center"/>
          </w:tcPr>
          <w:p w14:paraId="0A4B59D1"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eastAsia="es-ES_tradnl"/>
              </w:rPr>
              <w:t xml:space="preserve">Productor de </w:t>
            </w:r>
            <w:r w:rsidRPr="00AD3C45">
              <w:rPr>
                <w:rFonts w:ascii="Arial" w:hAnsi="Arial" w:cs="Arial"/>
                <w:lang w:val="es-CO" w:eastAsia="es-ES_tradnl"/>
              </w:rPr>
              <w:lastRenderedPageBreak/>
              <w:t xml:space="preserve">información sobre la gestión administrativa </w:t>
            </w:r>
          </w:p>
        </w:tc>
        <w:tc>
          <w:tcPr>
            <w:tcW w:w="2470" w:type="pct"/>
            <w:vAlign w:val="center"/>
          </w:tcPr>
          <w:p w14:paraId="07C1517D" w14:textId="77777777" w:rsidR="00F76969" w:rsidRPr="00AD3C45" w:rsidRDefault="00F76969" w:rsidP="00F76969">
            <w:pPr>
              <w:spacing w:line="360" w:lineRule="auto"/>
              <w:contextualSpacing/>
              <w:jc w:val="both"/>
              <w:rPr>
                <w:rFonts w:ascii="Arial" w:hAnsi="Arial" w:cs="Arial"/>
                <w:lang w:val="es-CO"/>
              </w:rPr>
            </w:pPr>
            <w:r w:rsidRPr="00AD3C45">
              <w:rPr>
                <w:rFonts w:ascii="Arial" w:hAnsi="Arial" w:cs="Arial"/>
                <w:lang w:val="es-CO"/>
              </w:rPr>
              <w:lastRenderedPageBreak/>
              <w:t xml:space="preserve">Generar información oportuna, veraz y con </w:t>
            </w:r>
            <w:r w:rsidRPr="00AD3C45">
              <w:rPr>
                <w:rFonts w:ascii="Arial" w:hAnsi="Arial" w:cs="Arial"/>
                <w:lang w:val="es-CO"/>
              </w:rPr>
              <w:lastRenderedPageBreak/>
              <w:t>calidad para entregar a la ciudadanía de forma comprensible y con datos soportados utilizando los diferentes canales de comunicación institucional.</w:t>
            </w:r>
          </w:p>
          <w:p w14:paraId="1E5FE27B" w14:textId="77777777" w:rsidR="00F76969" w:rsidRPr="00AD3C45" w:rsidRDefault="00F76969" w:rsidP="00F76969">
            <w:pPr>
              <w:spacing w:line="360" w:lineRule="auto"/>
              <w:contextualSpacing/>
              <w:jc w:val="both"/>
              <w:rPr>
                <w:rFonts w:ascii="Arial" w:hAnsi="Arial" w:cs="Arial"/>
                <w:lang w:val="es-CO"/>
              </w:rPr>
            </w:pPr>
            <w:r w:rsidRPr="00AD3C45">
              <w:rPr>
                <w:rFonts w:ascii="Arial" w:hAnsi="Arial" w:cs="Arial"/>
                <w:lang w:val="es-CO"/>
              </w:rPr>
              <w:t>Adquirir e implementar compromisos en los espacios de diálogo ciudadano.</w:t>
            </w:r>
          </w:p>
          <w:p w14:paraId="5F8059C1" w14:textId="77777777" w:rsidR="00F76969" w:rsidRPr="00AD3C45" w:rsidRDefault="00F76969" w:rsidP="00F76969">
            <w:pPr>
              <w:spacing w:line="360" w:lineRule="auto"/>
              <w:contextualSpacing/>
              <w:jc w:val="both"/>
              <w:rPr>
                <w:rFonts w:ascii="Arial" w:hAnsi="Arial" w:cs="Arial"/>
                <w:lang w:val="es-CO"/>
              </w:rPr>
            </w:pPr>
            <w:r w:rsidRPr="00AD3C45">
              <w:rPr>
                <w:rFonts w:ascii="Arial" w:hAnsi="Arial" w:cs="Arial"/>
                <w:lang w:val="es-CO"/>
              </w:rPr>
              <w:t xml:space="preserve">Los compromisos que se adquieran con la ciudadanía y los diferentes grupos de valor se deben registrar y dar respuesta a través de la plataforma Colibrí.   </w:t>
            </w:r>
          </w:p>
          <w:p w14:paraId="5A002F7B" w14:textId="77777777" w:rsidR="00F76969" w:rsidRPr="00AD3C45" w:rsidRDefault="00F76969" w:rsidP="00F76969">
            <w:pPr>
              <w:spacing w:line="360" w:lineRule="auto"/>
              <w:contextualSpacing/>
              <w:jc w:val="both"/>
              <w:rPr>
                <w:rFonts w:ascii="Arial" w:hAnsi="Arial" w:cs="Arial"/>
                <w:lang w:val="es-CO"/>
              </w:rPr>
            </w:pPr>
            <w:r w:rsidRPr="00AD3C45">
              <w:rPr>
                <w:rFonts w:ascii="Arial" w:hAnsi="Arial" w:cs="Arial"/>
                <w:lang w:val="es-CO"/>
              </w:rPr>
              <w:t>Programar las actividades de diálogo ciudadano en el marco de los ejercicios permanentes de rendición de cuentas.</w:t>
            </w:r>
          </w:p>
        </w:tc>
      </w:tr>
      <w:tr w:rsidR="00F76969" w:rsidRPr="00AD3C45" w14:paraId="068BB544" w14:textId="77777777" w:rsidTr="003F1878">
        <w:tc>
          <w:tcPr>
            <w:tcW w:w="1526" w:type="pct"/>
            <w:vAlign w:val="center"/>
          </w:tcPr>
          <w:p w14:paraId="7B39307E"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eastAsia="es-ES_tradnl"/>
              </w:rPr>
              <w:lastRenderedPageBreak/>
              <w:t>Secretaria General – Gestión del Talento Humano</w:t>
            </w:r>
          </w:p>
        </w:tc>
        <w:tc>
          <w:tcPr>
            <w:tcW w:w="1004" w:type="pct"/>
            <w:vAlign w:val="center"/>
          </w:tcPr>
          <w:p w14:paraId="5C0639EC"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eastAsia="es-ES_tradnl"/>
              </w:rPr>
              <w:t>Productor de información sobre la gestión del talento humano</w:t>
            </w:r>
          </w:p>
        </w:tc>
        <w:tc>
          <w:tcPr>
            <w:tcW w:w="2470" w:type="pct"/>
            <w:vAlign w:val="center"/>
          </w:tcPr>
          <w:p w14:paraId="75E8FF01" w14:textId="77777777" w:rsidR="00F76969" w:rsidRPr="00AD3C45" w:rsidRDefault="00F76969" w:rsidP="00F76969">
            <w:pPr>
              <w:spacing w:line="360" w:lineRule="auto"/>
              <w:contextualSpacing/>
              <w:jc w:val="both"/>
              <w:rPr>
                <w:rFonts w:ascii="Arial" w:hAnsi="Arial" w:cs="Arial"/>
                <w:lang w:val="es-CO"/>
              </w:rPr>
            </w:pPr>
            <w:r w:rsidRPr="00AD3C45">
              <w:rPr>
                <w:rFonts w:ascii="Arial" w:hAnsi="Arial" w:cs="Arial"/>
                <w:lang w:val="es-CO"/>
              </w:rPr>
              <w:t>Dar cumplimiento a la circular conjunta externa N° 006 del 28 de junio de 2022, sobre los lineamientos para la RdC y el fomento del control social en materia de Gestión Integral del Talento Humano</w:t>
            </w:r>
          </w:p>
        </w:tc>
      </w:tr>
      <w:tr w:rsidR="00F76969" w:rsidRPr="00AD3C45" w14:paraId="44E93814" w14:textId="77777777" w:rsidTr="003F1878">
        <w:tc>
          <w:tcPr>
            <w:tcW w:w="1526" w:type="pct"/>
            <w:vAlign w:val="center"/>
          </w:tcPr>
          <w:p w14:paraId="38B59465"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eastAsia="es-ES_tradnl"/>
              </w:rPr>
              <w:t>Secretaria General</w:t>
            </w:r>
            <w:r w:rsidRPr="00AD3C45">
              <w:rPr>
                <w:rFonts w:ascii="Arial" w:hAnsi="Arial" w:cs="Arial"/>
                <w:lang w:val="es-CO"/>
              </w:rPr>
              <w:t xml:space="preserve"> – Gestión de Tecnologías de la Información</w:t>
            </w:r>
          </w:p>
        </w:tc>
        <w:tc>
          <w:tcPr>
            <w:tcW w:w="1004" w:type="pct"/>
            <w:vAlign w:val="center"/>
          </w:tcPr>
          <w:p w14:paraId="290AC45A"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rPr>
              <w:t>Facilitador de herramientas informáticas</w:t>
            </w:r>
          </w:p>
        </w:tc>
        <w:tc>
          <w:tcPr>
            <w:tcW w:w="2470" w:type="pct"/>
            <w:vAlign w:val="center"/>
          </w:tcPr>
          <w:p w14:paraId="1D1B8C7C" w14:textId="77777777" w:rsidR="00F76969" w:rsidRPr="00AD3C45" w:rsidRDefault="00F76969" w:rsidP="00F76969">
            <w:pPr>
              <w:spacing w:line="360" w:lineRule="auto"/>
              <w:contextualSpacing/>
              <w:jc w:val="both"/>
              <w:rPr>
                <w:rFonts w:ascii="Arial" w:hAnsi="Arial" w:cs="Arial"/>
                <w:lang w:val="es-CO" w:eastAsia="es-ES_tradnl"/>
              </w:rPr>
            </w:pPr>
            <w:r w:rsidRPr="00AD3C45">
              <w:rPr>
                <w:rFonts w:ascii="Arial" w:hAnsi="Arial" w:cs="Arial"/>
                <w:lang w:val="es-CO"/>
              </w:rPr>
              <w:t>Apoyar la gestión en la infraestructura tecnológica que permita el uso de herramientas informáticas dentro de los ejercicios de Rendición de Cuentas.</w:t>
            </w:r>
          </w:p>
        </w:tc>
      </w:tr>
      <w:tr w:rsidR="00F76969" w:rsidRPr="00AD3C45" w14:paraId="56189D67" w14:textId="77777777" w:rsidTr="003F1878">
        <w:tc>
          <w:tcPr>
            <w:tcW w:w="1526" w:type="pct"/>
            <w:vAlign w:val="center"/>
          </w:tcPr>
          <w:p w14:paraId="42193899"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rPr>
              <w:t>Oficina Asesora de Comunicaciones – Oficina Asesora de Planeación</w:t>
            </w:r>
          </w:p>
        </w:tc>
        <w:tc>
          <w:tcPr>
            <w:tcW w:w="1004" w:type="pct"/>
            <w:vAlign w:val="center"/>
          </w:tcPr>
          <w:p w14:paraId="5C9D1D8C" w14:textId="77777777" w:rsidR="00F76969" w:rsidRPr="00AD3C45" w:rsidRDefault="00F76969" w:rsidP="00F76969">
            <w:pPr>
              <w:spacing w:line="360" w:lineRule="auto"/>
              <w:jc w:val="center"/>
              <w:rPr>
                <w:rFonts w:ascii="Arial" w:hAnsi="Arial" w:cs="Arial"/>
                <w:lang w:val="es-CO" w:eastAsia="es-ES_tradnl"/>
              </w:rPr>
            </w:pPr>
            <w:r w:rsidRPr="00AD3C45">
              <w:rPr>
                <w:rFonts w:ascii="Arial" w:hAnsi="Arial" w:cs="Arial"/>
                <w:lang w:val="es-CO"/>
              </w:rPr>
              <w:t>Evaluador de la estrategia de rendición de cuentas</w:t>
            </w:r>
          </w:p>
        </w:tc>
        <w:tc>
          <w:tcPr>
            <w:tcW w:w="2470" w:type="pct"/>
            <w:vAlign w:val="center"/>
          </w:tcPr>
          <w:p w14:paraId="12836724" w14:textId="77777777" w:rsidR="00F76969" w:rsidRPr="00AD3C45" w:rsidRDefault="00F76969" w:rsidP="00F76969">
            <w:pPr>
              <w:spacing w:line="360" w:lineRule="auto"/>
              <w:contextualSpacing/>
              <w:jc w:val="both"/>
              <w:rPr>
                <w:rFonts w:ascii="Arial" w:hAnsi="Arial" w:cs="Arial"/>
                <w:lang w:val="es-CO" w:eastAsia="es-ES_tradnl"/>
              </w:rPr>
            </w:pPr>
            <w:r w:rsidRPr="00AD3C45">
              <w:rPr>
                <w:rFonts w:ascii="Arial" w:hAnsi="Arial" w:cs="Arial"/>
                <w:lang w:val="es-CO"/>
              </w:rPr>
              <w:t>Evaluar y verificar el cumplimiento en la ejecución de la estrategia de rendición de cuentas.</w:t>
            </w:r>
          </w:p>
        </w:tc>
      </w:tr>
    </w:tbl>
    <w:p w14:paraId="095B63A5" w14:textId="77777777" w:rsidR="00F76969" w:rsidRDefault="00F76969" w:rsidP="00F76969">
      <w:pPr>
        <w:spacing w:after="0" w:line="360" w:lineRule="auto"/>
        <w:jc w:val="both"/>
        <w:rPr>
          <w:rFonts w:ascii="Arial" w:hAnsi="Arial" w:cs="Arial"/>
        </w:rPr>
      </w:pPr>
    </w:p>
    <w:p w14:paraId="120A61A6" w14:textId="0A2D01A9" w:rsidR="00F76969" w:rsidRPr="007E6153" w:rsidRDefault="00F76969" w:rsidP="007E6153">
      <w:pPr>
        <w:spacing w:after="0" w:line="360" w:lineRule="auto"/>
        <w:rPr>
          <w:rFonts w:ascii="Arial" w:hAnsi="Arial" w:cs="Arial"/>
          <w:lang w:val="es-CO"/>
        </w:rPr>
      </w:pPr>
      <w:r w:rsidRPr="007E6153">
        <w:rPr>
          <w:rFonts w:ascii="Arial" w:hAnsi="Arial" w:cs="Arial"/>
          <w:lang w:val="es-CO"/>
        </w:rPr>
        <w:lastRenderedPageBreak/>
        <w:t xml:space="preserve">Desde la Oficina de Planeación </w:t>
      </w:r>
      <w:r w:rsidR="007E6153">
        <w:rPr>
          <w:rFonts w:ascii="Arial" w:hAnsi="Arial" w:cs="Arial"/>
          <w:lang w:val="es-CO"/>
        </w:rPr>
        <w:t>se debe gestionar la designación de un delegado</w:t>
      </w:r>
      <w:r w:rsidRPr="007E6153">
        <w:rPr>
          <w:rFonts w:ascii="Arial" w:hAnsi="Arial" w:cs="Arial"/>
          <w:lang w:val="es-CO"/>
        </w:rPr>
        <w:t xml:space="preserve"> por cada depend</w:t>
      </w:r>
      <w:r w:rsidR="007E6153">
        <w:rPr>
          <w:rFonts w:ascii="Arial" w:hAnsi="Arial" w:cs="Arial"/>
          <w:lang w:val="es-CO"/>
        </w:rPr>
        <w:t xml:space="preserve">encia para conformar el Equipo </w:t>
      </w:r>
      <w:r w:rsidRPr="007E6153">
        <w:rPr>
          <w:rFonts w:ascii="Arial" w:hAnsi="Arial" w:cs="Arial"/>
          <w:lang w:val="es-CO"/>
        </w:rPr>
        <w:t>de Rendición de cuentas, con el propósito de dar cumplimiento a la implementación de la Estrategia,  el cual tendría los siguientes roles:</w:t>
      </w:r>
    </w:p>
    <w:p w14:paraId="3350D354" w14:textId="77777777" w:rsidR="00F76969" w:rsidRPr="007E6153" w:rsidRDefault="00F76969" w:rsidP="007E6153">
      <w:pPr>
        <w:pStyle w:val="Sinespaciado"/>
        <w:spacing w:line="360" w:lineRule="auto"/>
        <w:rPr>
          <w:rFonts w:ascii="Arial" w:hAnsi="Arial" w:cs="Arial"/>
          <w:szCs w:val="24"/>
        </w:rPr>
      </w:pPr>
    </w:p>
    <w:p w14:paraId="33A13C74" w14:textId="77777777" w:rsidR="007E6153" w:rsidRDefault="00F76969" w:rsidP="007E6153">
      <w:pPr>
        <w:pStyle w:val="Prrafodelista"/>
        <w:numPr>
          <w:ilvl w:val="0"/>
          <w:numId w:val="29"/>
        </w:numPr>
        <w:spacing w:after="160" w:line="360" w:lineRule="auto"/>
        <w:contextualSpacing/>
        <w:rPr>
          <w:rFonts w:ascii="Arial" w:hAnsi="Arial" w:cs="Arial"/>
          <w:lang w:val="es-CO"/>
        </w:rPr>
      </w:pPr>
      <w:r w:rsidRPr="007E6153">
        <w:rPr>
          <w:rFonts w:ascii="Arial" w:hAnsi="Arial" w:cs="Arial"/>
          <w:lang w:val="es-CO"/>
        </w:rPr>
        <w:t>Identificación del estado actual de la rendición de cuentas, identificación de grupos de interés, análisis del entorno y definición de objetivos.</w:t>
      </w:r>
    </w:p>
    <w:p w14:paraId="3F550962" w14:textId="77777777" w:rsidR="007E6153" w:rsidRDefault="00F76969" w:rsidP="007E6153">
      <w:pPr>
        <w:pStyle w:val="Prrafodelista"/>
        <w:numPr>
          <w:ilvl w:val="0"/>
          <w:numId w:val="29"/>
        </w:numPr>
        <w:spacing w:after="160" w:line="360" w:lineRule="auto"/>
        <w:contextualSpacing/>
        <w:rPr>
          <w:rFonts w:ascii="Arial" w:hAnsi="Arial" w:cs="Arial"/>
          <w:lang w:val="es-CO"/>
        </w:rPr>
      </w:pPr>
      <w:r w:rsidRPr="007E6153">
        <w:rPr>
          <w:rFonts w:ascii="Arial" w:hAnsi="Arial" w:cs="Arial"/>
          <w:lang w:val="es-CO"/>
        </w:rPr>
        <w:t>Participar en las reuniones que se programen en desarrollo de la Estrategia de RdC.</w:t>
      </w:r>
    </w:p>
    <w:p w14:paraId="24A63B3A" w14:textId="3C4E6E23" w:rsidR="007E6153" w:rsidRDefault="007E6153" w:rsidP="007E6153">
      <w:pPr>
        <w:pStyle w:val="Prrafodelista"/>
        <w:numPr>
          <w:ilvl w:val="0"/>
          <w:numId w:val="29"/>
        </w:numPr>
        <w:spacing w:after="160" w:line="360" w:lineRule="auto"/>
        <w:contextualSpacing/>
        <w:rPr>
          <w:rFonts w:ascii="Arial" w:hAnsi="Arial" w:cs="Arial"/>
          <w:lang w:val="es-CO"/>
        </w:rPr>
      </w:pPr>
      <w:r>
        <w:rPr>
          <w:rFonts w:ascii="Arial" w:hAnsi="Arial" w:cs="Arial"/>
          <w:lang w:val="es-CO"/>
        </w:rPr>
        <w:t xml:space="preserve">Liderar </w:t>
      </w:r>
      <w:r w:rsidR="00F76969" w:rsidRPr="007E6153">
        <w:rPr>
          <w:rFonts w:ascii="Arial" w:hAnsi="Arial" w:cs="Arial"/>
          <w:lang w:val="es-CO"/>
        </w:rPr>
        <w:t xml:space="preserve">la </w:t>
      </w:r>
      <w:r>
        <w:rPr>
          <w:rFonts w:ascii="Arial" w:hAnsi="Arial" w:cs="Arial"/>
          <w:lang w:val="es-CO"/>
        </w:rPr>
        <w:t xml:space="preserve">implementación de la </w:t>
      </w:r>
      <w:r w:rsidR="00F76969" w:rsidRPr="007E6153">
        <w:rPr>
          <w:rFonts w:ascii="Arial" w:hAnsi="Arial" w:cs="Arial"/>
          <w:lang w:val="es-CO"/>
        </w:rPr>
        <w:t>estrategia de rendición de cuentas definiendo actividades, responsables, recursos, tiempos y observaciones, con la validac</w:t>
      </w:r>
      <w:r>
        <w:rPr>
          <w:rFonts w:ascii="Arial" w:hAnsi="Arial" w:cs="Arial"/>
          <w:lang w:val="es-CO"/>
        </w:rPr>
        <w:t xml:space="preserve">ión de los actores involucrados, </w:t>
      </w:r>
      <w:r w:rsidRPr="007E6153">
        <w:rPr>
          <w:rFonts w:ascii="Arial" w:hAnsi="Arial" w:cs="Arial"/>
          <w:lang w:val="es-CO"/>
        </w:rPr>
        <w:t>garantizando la información, el diálogo y la responsabilidad del proceso.</w:t>
      </w:r>
    </w:p>
    <w:p w14:paraId="7AEAE8B5" w14:textId="77777777" w:rsidR="007E6153" w:rsidRDefault="00F76969" w:rsidP="007E6153">
      <w:pPr>
        <w:pStyle w:val="Prrafodelista"/>
        <w:numPr>
          <w:ilvl w:val="0"/>
          <w:numId w:val="29"/>
        </w:numPr>
        <w:spacing w:after="160" w:line="360" w:lineRule="auto"/>
        <w:contextualSpacing/>
        <w:rPr>
          <w:rFonts w:ascii="Arial" w:hAnsi="Arial" w:cs="Arial"/>
          <w:lang w:val="es-CO"/>
        </w:rPr>
      </w:pPr>
      <w:r w:rsidRPr="007E6153">
        <w:rPr>
          <w:rFonts w:ascii="Arial" w:hAnsi="Arial" w:cs="Arial"/>
          <w:lang w:val="es-CO"/>
        </w:rPr>
        <w:t>Actualizar el Link de Transparencia en la página web en los temas de su competencia.</w:t>
      </w:r>
    </w:p>
    <w:p w14:paraId="3103521E" w14:textId="77777777" w:rsidR="007E6153" w:rsidRDefault="00F76969" w:rsidP="007E6153">
      <w:pPr>
        <w:pStyle w:val="Prrafodelista"/>
        <w:numPr>
          <w:ilvl w:val="0"/>
          <w:numId w:val="29"/>
        </w:numPr>
        <w:spacing w:after="160" w:line="360" w:lineRule="auto"/>
        <w:contextualSpacing/>
        <w:rPr>
          <w:rFonts w:ascii="Arial" w:hAnsi="Arial" w:cs="Arial"/>
          <w:lang w:val="es-CO"/>
        </w:rPr>
      </w:pPr>
      <w:r w:rsidRPr="007E6153">
        <w:rPr>
          <w:rFonts w:ascii="Arial" w:hAnsi="Arial" w:cs="Arial"/>
          <w:lang w:val="es-CO"/>
        </w:rPr>
        <w:t>Hacer seguimiento periódico a la implementación de la estrategia de rendición de cuentas.</w:t>
      </w:r>
    </w:p>
    <w:p w14:paraId="56126E37" w14:textId="77777777" w:rsidR="007E6153" w:rsidRDefault="00F76969" w:rsidP="007E6153">
      <w:pPr>
        <w:pStyle w:val="Prrafodelista"/>
        <w:numPr>
          <w:ilvl w:val="0"/>
          <w:numId w:val="29"/>
        </w:numPr>
        <w:spacing w:after="160" w:line="360" w:lineRule="auto"/>
        <w:contextualSpacing/>
        <w:rPr>
          <w:rFonts w:ascii="Arial" w:hAnsi="Arial" w:cs="Arial"/>
          <w:lang w:val="es-CO"/>
        </w:rPr>
      </w:pPr>
      <w:r w:rsidRPr="007E6153">
        <w:rPr>
          <w:rFonts w:ascii="Arial" w:hAnsi="Arial" w:cs="Arial"/>
          <w:lang w:val="es-CO"/>
        </w:rPr>
        <w:t xml:space="preserve">Informar a la autoridad de la entidad y los grupos de interés los resultados del seguimiento a la Estrategia, generar alertas tempranas y tomar las decisiones para el cumplimiento del objetivo. </w:t>
      </w:r>
    </w:p>
    <w:p w14:paraId="09140B2F" w14:textId="77777777" w:rsidR="007E6153" w:rsidRDefault="00F76969" w:rsidP="007E6153">
      <w:pPr>
        <w:pStyle w:val="Prrafodelista"/>
        <w:numPr>
          <w:ilvl w:val="0"/>
          <w:numId w:val="29"/>
        </w:numPr>
        <w:spacing w:after="160" w:line="360" w:lineRule="auto"/>
        <w:contextualSpacing/>
        <w:rPr>
          <w:rFonts w:ascii="Arial" w:hAnsi="Arial" w:cs="Arial"/>
          <w:lang w:val="es-CO"/>
        </w:rPr>
      </w:pPr>
      <w:r w:rsidRPr="007E6153">
        <w:rPr>
          <w:rFonts w:ascii="Arial" w:hAnsi="Arial" w:cs="Arial"/>
          <w:lang w:val="es-CO"/>
        </w:rPr>
        <w:t xml:space="preserve">Determinar y gestionar los requerimientos y apoyos que demande la entidad para el proceso de rendición de cuentas. </w:t>
      </w:r>
    </w:p>
    <w:p w14:paraId="37F7E21B" w14:textId="77777777" w:rsidR="007E6153" w:rsidRDefault="00F76969" w:rsidP="007E6153">
      <w:pPr>
        <w:pStyle w:val="Prrafodelista"/>
        <w:numPr>
          <w:ilvl w:val="0"/>
          <w:numId w:val="29"/>
        </w:numPr>
        <w:spacing w:after="160" w:line="360" w:lineRule="auto"/>
        <w:contextualSpacing/>
        <w:rPr>
          <w:rFonts w:ascii="Arial" w:hAnsi="Arial" w:cs="Arial"/>
          <w:lang w:val="es-CO"/>
        </w:rPr>
      </w:pPr>
      <w:r w:rsidRPr="007E6153">
        <w:rPr>
          <w:rFonts w:ascii="Arial" w:hAnsi="Arial" w:cs="Arial"/>
          <w:lang w:val="es-CO"/>
        </w:rPr>
        <w:t>Sensibilizar a los grupos de interés en todo el proceso.</w:t>
      </w:r>
    </w:p>
    <w:p w14:paraId="0D18A50C" w14:textId="73B29648" w:rsidR="00F76969" w:rsidRDefault="00F76969" w:rsidP="00771F8F">
      <w:pPr>
        <w:pStyle w:val="Prrafodelista"/>
        <w:numPr>
          <w:ilvl w:val="0"/>
          <w:numId w:val="29"/>
        </w:numPr>
        <w:spacing w:after="160" w:line="360" w:lineRule="auto"/>
        <w:contextualSpacing/>
        <w:rPr>
          <w:rFonts w:ascii="Arial" w:hAnsi="Arial" w:cs="Arial"/>
          <w:lang w:val="es-CO"/>
        </w:rPr>
      </w:pPr>
      <w:r w:rsidRPr="007E6153">
        <w:rPr>
          <w:rFonts w:ascii="Arial" w:hAnsi="Arial" w:cs="Arial"/>
          <w:lang w:val="es-CO"/>
        </w:rPr>
        <w:t>Fortalecer el proceso de rendición de cuentas e identificar las lecciones aprendidas y las buenas prácticas para su difusión.</w:t>
      </w:r>
    </w:p>
    <w:p w14:paraId="604D2D61" w14:textId="77777777" w:rsidR="00771F8F" w:rsidRDefault="00771F8F" w:rsidP="00771F8F">
      <w:pPr>
        <w:spacing w:line="360" w:lineRule="auto"/>
        <w:rPr>
          <w:rFonts w:ascii="Arial" w:eastAsiaTheme="majorEastAsia" w:hAnsi="Arial" w:cs="Arial"/>
          <w:color w:val="000000" w:themeColor="text1"/>
          <w:lang w:val="es-CO" w:eastAsia="es-ES_tradnl"/>
        </w:rPr>
      </w:pPr>
    </w:p>
    <w:p w14:paraId="0446FE83" w14:textId="77777777" w:rsidR="00771F8F" w:rsidRPr="00771F8F" w:rsidRDefault="00771F8F" w:rsidP="00771F8F">
      <w:pPr>
        <w:spacing w:line="360" w:lineRule="auto"/>
        <w:rPr>
          <w:rFonts w:ascii="Arial" w:hAnsi="Arial" w:cs="Arial"/>
          <w:color w:val="000000" w:themeColor="text1"/>
          <w:lang w:val="es-CO" w:eastAsia="es-ES_tradnl"/>
        </w:rPr>
      </w:pPr>
      <w:r w:rsidRPr="00771F8F">
        <w:rPr>
          <w:rFonts w:ascii="Arial" w:eastAsiaTheme="majorEastAsia" w:hAnsi="Arial" w:cs="Arial"/>
          <w:color w:val="000000" w:themeColor="text1"/>
          <w:lang w:val="es-CO" w:eastAsia="es-ES_tradnl"/>
        </w:rPr>
        <w:lastRenderedPageBreak/>
        <w:t>Para efectos de clasificar, consolidar y presentar la información en el evento de Rendición de Cuentas, se identifican los temas y contenidos considerados relevantes en el marco de la gestión pública, de acuerdo con lo establecido en el Artículo 11 de la Ley 1712 de 2014 y en la Metodología para la Implementación del Modelo Integrado de Planeación y Gestión elaborada por el Departamento Administrativo de la Función Pública –DAFP, presentando resultados de esta gestión durante las actividades programadas de rendición de cuentas, en especial la audiencia pública participativa, para la cual se genera un informe con los posibles contenidos a socializar en la siguiente tabla:</w:t>
      </w:r>
    </w:p>
    <w:p w14:paraId="329EA542" w14:textId="77777777" w:rsidR="00771F8F" w:rsidRPr="00771F8F" w:rsidRDefault="00771F8F" w:rsidP="00771F8F">
      <w:pPr>
        <w:pStyle w:val="Epgrafe"/>
        <w:spacing w:line="360" w:lineRule="auto"/>
        <w:rPr>
          <w:rFonts w:ascii="Arial" w:hAnsi="Arial" w:cs="Arial"/>
          <w:i w:val="0"/>
          <w:sz w:val="24"/>
          <w:szCs w:val="24"/>
          <w:lang w:val="es-CO"/>
        </w:rPr>
      </w:pPr>
      <w:bookmarkStart w:id="18" w:name="_Toc110939602"/>
      <w:r w:rsidRPr="00771F8F">
        <w:rPr>
          <w:rFonts w:ascii="Arial" w:hAnsi="Arial" w:cs="Arial"/>
          <w:i w:val="0"/>
          <w:color w:val="C00000"/>
          <w:sz w:val="24"/>
          <w:szCs w:val="24"/>
          <w:lang w:val="es-CO"/>
        </w:rPr>
        <w:t xml:space="preserve">Tabla </w:t>
      </w:r>
      <w:r w:rsidRPr="00771F8F">
        <w:rPr>
          <w:rFonts w:ascii="Arial" w:hAnsi="Arial" w:cs="Arial"/>
          <w:b/>
          <w:i w:val="0"/>
          <w:color w:val="C00000"/>
          <w:sz w:val="24"/>
          <w:szCs w:val="24"/>
          <w:lang w:val="es-CO"/>
        </w:rPr>
        <w:fldChar w:fldCharType="begin"/>
      </w:r>
      <w:r w:rsidRPr="00771F8F">
        <w:rPr>
          <w:rFonts w:ascii="Arial" w:hAnsi="Arial" w:cs="Arial"/>
          <w:i w:val="0"/>
          <w:color w:val="C00000"/>
          <w:sz w:val="24"/>
          <w:szCs w:val="24"/>
          <w:lang w:val="es-CO"/>
        </w:rPr>
        <w:instrText xml:space="preserve"> SEQ Tabla \* ARABIC </w:instrText>
      </w:r>
      <w:r w:rsidRPr="00771F8F">
        <w:rPr>
          <w:rFonts w:ascii="Arial" w:hAnsi="Arial" w:cs="Arial"/>
          <w:b/>
          <w:i w:val="0"/>
          <w:color w:val="C00000"/>
          <w:sz w:val="24"/>
          <w:szCs w:val="24"/>
          <w:lang w:val="es-CO"/>
        </w:rPr>
        <w:fldChar w:fldCharType="separate"/>
      </w:r>
      <w:r>
        <w:rPr>
          <w:rFonts w:ascii="Arial" w:hAnsi="Arial" w:cs="Arial"/>
          <w:i w:val="0"/>
          <w:noProof/>
          <w:color w:val="C00000"/>
          <w:sz w:val="24"/>
          <w:szCs w:val="24"/>
          <w:lang w:val="es-CO"/>
        </w:rPr>
        <w:t>2</w:t>
      </w:r>
      <w:r w:rsidRPr="00771F8F">
        <w:rPr>
          <w:rFonts w:ascii="Arial" w:hAnsi="Arial" w:cs="Arial"/>
          <w:b/>
          <w:i w:val="0"/>
          <w:color w:val="C00000"/>
          <w:sz w:val="24"/>
          <w:szCs w:val="24"/>
          <w:lang w:val="es-CO"/>
        </w:rPr>
        <w:fldChar w:fldCharType="end"/>
      </w:r>
      <w:r w:rsidRPr="00771F8F">
        <w:rPr>
          <w:rFonts w:ascii="Arial" w:hAnsi="Arial" w:cs="Arial"/>
          <w:i w:val="0"/>
          <w:color w:val="C00000"/>
          <w:sz w:val="24"/>
          <w:szCs w:val="24"/>
          <w:lang w:val="es-CO"/>
        </w:rPr>
        <w:t xml:space="preserve">. </w:t>
      </w:r>
      <w:r w:rsidRPr="00771F8F">
        <w:rPr>
          <w:rFonts w:ascii="Arial" w:hAnsi="Arial" w:cs="Arial"/>
          <w:i w:val="0"/>
          <w:color w:val="auto"/>
          <w:sz w:val="24"/>
          <w:szCs w:val="24"/>
          <w:lang w:val="es-CO"/>
        </w:rPr>
        <w:t>Información obligatoria para la rendición de cuentas</w:t>
      </w:r>
      <w:bookmarkEnd w:id="18"/>
    </w:p>
    <w:tbl>
      <w:tblPr>
        <w:tblStyle w:val="Tablaconcuadrcula"/>
        <w:tblW w:w="0" w:type="auto"/>
        <w:tblLook w:val="04A0" w:firstRow="1" w:lastRow="0" w:firstColumn="1" w:lastColumn="0" w:noHBand="0" w:noVBand="1"/>
      </w:tblPr>
      <w:tblGrid>
        <w:gridCol w:w="1951"/>
        <w:gridCol w:w="2835"/>
        <w:gridCol w:w="4253"/>
      </w:tblGrid>
      <w:tr w:rsidR="00771F8F" w:rsidRPr="00771F8F" w14:paraId="4C4728C2" w14:textId="77777777" w:rsidTr="003F1878">
        <w:trPr>
          <w:tblHeader/>
        </w:trPr>
        <w:tc>
          <w:tcPr>
            <w:tcW w:w="1951" w:type="dxa"/>
            <w:shd w:val="clear" w:color="auto" w:fill="C00000"/>
          </w:tcPr>
          <w:p w14:paraId="0B369B43" w14:textId="77777777" w:rsidR="00771F8F" w:rsidRPr="00771F8F" w:rsidRDefault="00771F8F" w:rsidP="00771F8F">
            <w:pPr>
              <w:spacing w:line="360" w:lineRule="auto"/>
              <w:rPr>
                <w:rFonts w:ascii="Arial" w:hAnsi="Arial" w:cs="Arial"/>
                <w:b/>
                <w:color w:val="FFFFFF" w:themeColor="background1"/>
                <w:lang w:val="es-CO"/>
              </w:rPr>
            </w:pPr>
            <w:r w:rsidRPr="00771F8F">
              <w:rPr>
                <w:rFonts w:ascii="Arial" w:hAnsi="Arial" w:cs="Arial"/>
                <w:b/>
                <w:color w:val="FFFFFF" w:themeColor="background1"/>
                <w:lang w:val="es-CO"/>
              </w:rPr>
              <w:t>Temas</w:t>
            </w:r>
          </w:p>
        </w:tc>
        <w:tc>
          <w:tcPr>
            <w:tcW w:w="2835" w:type="dxa"/>
            <w:shd w:val="clear" w:color="auto" w:fill="C00000"/>
          </w:tcPr>
          <w:p w14:paraId="48EF1B5A" w14:textId="77777777" w:rsidR="00771F8F" w:rsidRPr="00771F8F" w:rsidRDefault="00771F8F" w:rsidP="00771F8F">
            <w:pPr>
              <w:spacing w:line="360" w:lineRule="auto"/>
              <w:rPr>
                <w:rFonts w:ascii="Arial" w:hAnsi="Arial" w:cs="Arial"/>
                <w:b/>
                <w:color w:val="FFFFFF" w:themeColor="background1"/>
                <w:lang w:val="es-CO"/>
              </w:rPr>
            </w:pPr>
            <w:r w:rsidRPr="00771F8F">
              <w:rPr>
                <w:rFonts w:ascii="Arial" w:hAnsi="Arial" w:cs="Arial"/>
                <w:b/>
                <w:color w:val="FFFFFF" w:themeColor="background1"/>
                <w:lang w:val="es-CO"/>
              </w:rPr>
              <w:t>Aspectos</w:t>
            </w:r>
          </w:p>
        </w:tc>
        <w:tc>
          <w:tcPr>
            <w:tcW w:w="4253" w:type="dxa"/>
            <w:shd w:val="clear" w:color="auto" w:fill="C00000"/>
          </w:tcPr>
          <w:p w14:paraId="17F92683" w14:textId="77777777" w:rsidR="00771F8F" w:rsidRPr="00771F8F" w:rsidRDefault="00771F8F" w:rsidP="00771F8F">
            <w:pPr>
              <w:spacing w:line="360" w:lineRule="auto"/>
              <w:rPr>
                <w:rFonts w:ascii="Arial" w:hAnsi="Arial" w:cs="Arial"/>
                <w:b/>
                <w:color w:val="FFFFFF" w:themeColor="background1"/>
                <w:lang w:val="es-CO"/>
              </w:rPr>
            </w:pPr>
            <w:r w:rsidRPr="00771F8F">
              <w:rPr>
                <w:rFonts w:ascii="Arial" w:hAnsi="Arial" w:cs="Arial"/>
                <w:b/>
                <w:color w:val="FFFFFF" w:themeColor="background1"/>
                <w:lang w:val="es-CO"/>
              </w:rPr>
              <w:t>Contenidos</w:t>
            </w:r>
          </w:p>
        </w:tc>
      </w:tr>
      <w:tr w:rsidR="00771F8F" w:rsidRPr="00771F8F" w14:paraId="7FE3B69E" w14:textId="77777777" w:rsidTr="003F1878">
        <w:tc>
          <w:tcPr>
            <w:tcW w:w="1951" w:type="dxa"/>
            <w:vAlign w:val="center"/>
          </w:tcPr>
          <w:p w14:paraId="60F38B04"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Presupuesto</w:t>
            </w:r>
          </w:p>
        </w:tc>
        <w:tc>
          <w:tcPr>
            <w:tcW w:w="2835" w:type="dxa"/>
            <w:vAlign w:val="center"/>
          </w:tcPr>
          <w:p w14:paraId="7A2911E9"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Ejecución Presupuestal</w:t>
            </w:r>
          </w:p>
        </w:tc>
        <w:tc>
          <w:tcPr>
            <w:tcW w:w="4253" w:type="dxa"/>
            <w:vAlign w:val="center"/>
          </w:tcPr>
          <w:p w14:paraId="14A10258"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Cierre presupuestal: Ejecución presupuestal de los proyectos de inversión, estado de avance ejecución presupuestal - estados financieros</w:t>
            </w:r>
          </w:p>
        </w:tc>
      </w:tr>
      <w:tr w:rsidR="00771F8F" w:rsidRPr="00771F8F" w14:paraId="67DB62C0" w14:textId="77777777" w:rsidTr="003F1878">
        <w:tc>
          <w:tcPr>
            <w:tcW w:w="1951" w:type="dxa"/>
            <w:vMerge w:val="restart"/>
            <w:vAlign w:val="center"/>
          </w:tcPr>
          <w:p w14:paraId="5DE1C4A2"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Cumplimiento de Metas</w:t>
            </w:r>
          </w:p>
        </w:tc>
        <w:tc>
          <w:tcPr>
            <w:tcW w:w="2835" w:type="dxa"/>
            <w:vAlign w:val="center"/>
          </w:tcPr>
          <w:p w14:paraId="394150A5"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Plan de Acción</w:t>
            </w:r>
          </w:p>
        </w:tc>
        <w:tc>
          <w:tcPr>
            <w:tcW w:w="4253" w:type="dxa"/>
            <w:vAlign w:val="center"/>
          </w:tcPr>
          <w:p w14:paraId="19BFA2F5"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 xml:space="preserve">Reporte de cumplimiento de  Indicadores </w:t>
            </w:r>
          </w:p>
        </w:tc>
      </w:tr>
      <w:tr w:rsidR="00771F8F" w:rsidRPr="00771F8F" w14:paraId="6D989530" w14:textId="77777777" w:rsidTr="003F1878">
        <w:tc>
          <w:tcPr>
            <w:tcW w:w="1951" w:type="dxa"/>
            <w:vMerge/>
            <w:vAlign w:val="center"/>
          </w:tcPr>
          <w:p w14:paraId="6668401B" w14:textId="77777777" w:rsidR="00771F8F" w:rsidRPr="00771F8F" w:rsidRDefault="00771F8F" w:rsidP="00771F8F">
            <w:pPr>
              <w:spacing w:line="360" w:lineRule="auto"/>
              <w:rPr>
                <w:rFonts w:ascii="Arial" w:hAnsi="Arial" w:cs="Arial"/>
                <w:lang w:val="es-CO"/>
              </w:rPr>
            </w:pPr>
          </w:p>
        </w:tc>
        <w:tc>
          <w:tcPr>
            <w:tcW w:w="2835" w:type="dxa"/>
            <w:vAlign w:val="center"/>
          </w:tcPr>
          <w:p w14:paraId="48703C47"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 xml:space="preserve">Programas y Proyectos </w:t>
            </w:r>
          </w:p>
        </w:tc>
        <w:tc>
          <w:tcPr>
            <w:tcW w:w="4253" w:type="dxa"/>
            <w:vAlign w:val="center"/>
          </w:tcPr>
          <w:p w14:paraId="14C53BEC"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Avance en ejecución de proyectos de inversión y avances de las metas del Plan de Desarrollo Distrital.</w:t>
            </w:r>
          </w:p>
        </w:tc>
      </w:tr>
      <w:tr w:rsidR="00771F8F" w:rsidRPr="00771F8F" w14:paraId="150EA355" w14:textId="77777777" w:rsidTr="003F1878">
        <w:tc>
          <w:tcPr>
            <w:tcW w:w="1951" w:type="dxa"/>
            <w:vAlign w:val="center"/>
          </w:tcPr>
          <w:p w14:paraId="11A04515" w14:textId="77777777" w:rsidR="00771F8F" w:rsidRPr="00771F8F" w:rsidRDefault="00771F8F" w:rsidP="00771F8F">
            <w:pPr>
              <w:spacing w:line="360" w:lineRule="auto"/>
              <w:rPr>
                <w:rFonts w:ascii="Arial" w:hAnsi="Arial" w:cs="Arial"/>
                <w:highlight w:val="yellow"/>
                <w:lang w:val="es-CO"/>
              </w:rPr>
            </w:pPr>
            <w:r w:rsidRPr="00771F8F">
              <w:rPr>
                <w:rFonts w:ascii="Arial" w:hAnsi="Arial" w:cs="Arial"/>
                <w:lang w:val="es-CO"/>
              </w:rPr>
              <w:t>Misionales</w:t>
            </w:r>
          </w:p>
        </w:tc>
        <w:tc>
          <w:tcPr>
            <w:tcW w:w="2835" w:type="dxa"/>
            <w:vAlign w:val="center"/>
          </w:tcPr>
          <w:p w14:paraId="4C86E6A8" w14:textId="77777777" w:rsidR="00771F8F" w:rsidRPr="00771F8F" w:rsidRDefault="00771F8F" w:rsidP="00771F8F">
            <w:pPr>
              <w:spacing w:line="360" w:lineRule="auto"/>
              <w:rPr>
                <w:rFonts w:ascii="Arial" w:hAnsi="Arial" w:cs="Arial"/>
                <w:highlight w:val="yellow"/>
                <w:lang w:val="es-CO"/>
              </w:rPr>
            </w:pPr>
            <w:r w:rsidRPr="00771F8F">
              <w:rPr>
                <w:rFonts w:ascii="Arial" w:hAnsi="Arial" w:cs="Arial"/>
                <w:lang w:val="es-CO"/>
              </w:rPr>
              <w:t>Avances en la Gestión</w:t>
            </w:r>
          </w:p>
        </w:tc>
        <w:tc>
          <w:tcPr>
            <w:tcW w:w="4253" w:type="dxa"/>
            <w:vAlign w:val="center"/>
          </w:tcPr>
          <w:p w14:paraId="6E4BA56D"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Subdirección de Fortalecimiento a la Organización Social</w:t>
            </w:r>
          </w:p>
          <w:p w14:paraId="0ADFF02F" w14:textId="77777777" w:rsidR="00771F8F" w:rsidRDefault="00771F8F" w:rsidP="00771F8F">
            <w:pPr>
              <w:pStyle w:val="Prrafodelista"/>
              <w:numPr>
                <w:ilvl w:val="0"/>
                <w:numId w:val="33"/>
              </w:numPr>
              <w:spacing w:line="360" w:lineRule="auto"/>
              <w:contextualSpacing/>
              <w:rPr>
                <w:rFonts w:ascii="Arial" w:hAnsi="Arial" w:cs="Arial"/>
                <w:lang w:val="es-CO"/>
              </w:rPr>
            </w:pPr>
            <w:r w:rsidRPr="00771F8F">
              <w:rPr>
                <w:rFonts w:ascii="Arial" w:hAnsi="Arial" w:cs="Arial"/>
                <w:lang w:val="es-CO"/>
              </w:rPr>
              <w:t>Gerencia de Etnias</w:t>
            </w:r>
          </w:p>
          <w:p w14:paraId="507D0D6F" w14:textId="77777777" w:rsidR="00771F8F" w:rsidRDefault="00771F8F" w:rsidP="00771F8F">
            <w:pPr>
              <w:pStyle w:val="Prrafodelista"/>
              <w:numPr>
                <w:ilvl w:val="0"/>
                <w:numId w:val="33"/>
              </w:numPr>
              <w:spacing w:line="360" w:lineRule="auto"/>
              <w:contextualSpacing/>
              <w:rPr>
                <w:rFonts w:ascii="Arial" w:hAnsi="Arial" w:cs="Arial"/>
                <w:lang w:val="es-CO"/>
              </w:rPr>
            </w:pPr>
            <w:r w:rsidRPr="00771F8F">
              <w:rPr>
                <w:rFonts w:ascii="Arial" w:hAnsi="Arial" w:cs="Arial"/>
                <w:lang w:val="es-CO"/>
              </w:rPr>
              <w:t>Gerencia de Mujer y género</w:t>
            </w:r>
          </w:p>
          <w:p w14:paraId="0AA678A4" w14:textId="68792893" w:rsidR="00771F8F" w:rsidRPr="00771F8F" w:rsidRDefault="00771F8F" w:rsidP="00771F8F">
            <w:pPr>
              <w:pStyle w:val="Prrafodelista"/>
              <w:numPr>
                <w:ilvl w:val="0"/>
                <w:numId w:val="33"/>
              </w:numPr>
              <w:spacing w:line="360" w:lineRule="auto"/>
              <w:contextualSpacing/>
              <w:rPr>
                <w:rFonts w:ascii="Arial" w:hAnsi="Arial" w:cs="Arial"/>
                <w:lang w:val="es-CO"/>
              </w:rPr>
            </w:pPr>
            <w:r w:rsidRPr="00771F8F">
              <w:rPr>
                <w:rFonts w:ascii="Arial" w:hAnsi="Arial" w:cs="Arial"/>
                <w:lang w:val="es-CO"/>
              </w:rPr>
              <w:t>Gerencia de Juventud</w:t>
            </w:r>
          </w:p>
          <w:p w14:paraId="2F6EE832"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lastRenderedPageBreak/>
              <w:t>Subdirección de Promoción de la Participación</w:t>
            </w:r>
          </w:p>
          <w:p w14:paraId="4CCE9DFB" w14:textId="77777777" w:rsidR="00771F8F" w:rsidRPr="00771F8F" w:rsidRDefault="00771F8F" w:rsidP="00771F8F">
            <w:pPr>
              <w:pStyle w:val="Prrafodelista"/>
              <w:numPr>
                <w:ilvl w:val="0"/>
                <w:numId w:val="32"/>
              </w:numPr>
              <w:spacing w:line="360" w:lineRule="auto"/>
              <w:contextualSpacing/>
              <w:rPr>
                <w:rFonts w:ascii="Arial" w:hAnsi="Arial" w:cs="Arial"/>
                <w:lang w:val="es-CO"/>
              </w:rPr>
            </w:pPr>
            <w:r w:rsidRPr="00771F8F">
              <w:rPr>
                <w:rFonts w:ascii="Arial" w:hAnsi="Arial" w:cs="Arial"/>
                <w:lang w:val="es-CO"/>
              </w:rPr>
              <w:t>Gerencia de proyectos</w:t>
            </w:r>
          </w:p>
          <w:p w14:paraId="2D8F7B87" w14:textId="77777777" w:rsidR="00771F8F" w:rsidRPr="00771F8F" w:rsidRDefault="00771F8F" w:rsidP="00771F8F">
            <w:pPr>
              <w:pStyle w:val="Prrafodelista"/>
              <w:numPr>
                <w:ilvl w:val="0"/>
                <w:numId w:val="32"/>
              </w:numPr>
              <w:spacing w:line="360" w:lineRule="auto"/>
              <w:contextualSpacing/>
              <w:rPr>
                <w:rFonts w:ascii="Arial" w:hAnsi="Arial" w:cs="Arial"/>
                <w:lang w:val="es-CO"/>
              </w:rPr>
            </w:pPr>
            <w:r w:rsidRPr="00771F8F">
              <w:rPr>
                <w:rFonts w:ascii="Arial" w:hAnsi="Arial" w:cs="Arial"/>
                <w:lang w:val="es-CO"/>
              </w:rPr>
              <w:t>Gerencia de Escuela de la Participación</w:t>
            </w:r>
          </w:p>
          <w:p w14:paraId="7482BF9C" w14:textId="77777777" w:rsidR="00771F8F" w:rsidRPr="00771F8F" w:rsidRDefault="00771F8F" w:rsidP="00771F8F">
            <w:pPr>
              <w:pStyle w:val="Prrafodelista"/>
              <w:numPr>
                <w:ilvl w:val="0"/>
                <w:numId w:val="32"/>
              </w:numPr>
              <w:spacing w:line="360" w:lineRule="auto"/>
              <w:contextualSpacing/>
              <w:rPr>
                <w:rFonts w:ascii="Arial" w:hAnsi="Arial" w:cs="Arial"/>
                <w:lang w:val="es-CO"/>
              </w:rPr>
            </w:pPr>
            <w:r w:rsidRPr="00771F8F">
              <w:rPr>
                <w:rFonts w:ascii="Arial" w:hAnsi="Arial" w:cs="Arial"/>
                <w:lang w:val="es-CO"/>
              </w:rPr>
              <w:t>Gerencia de Instancias y Mecanismos de la Participación</w:t>
            </w:r>
          </w:p>
          <w:p w14:paraId="5D0E9FA0" w14:textId="60001328" w:rsidR="00771F8F" w:rsidRPr="00771F8F" w:rsidRDefault="00771F8F" w:rsidP="00771F8F">
            <w:pPr>
              <w:spacing w:line="360" w:lineRule="auto"/>
              <w:rPr>
                <w:rFonts w:ascii="Arial" w:hAnsi="Arial" w:cs="Arial"/>
                <w:lang w:val="es-CO"/>
              </w:rPr>
            </w:pPr>
            <w:r w:rsidRPr="00771F8F">
              <w:rPr>
                <w:rFonts w:ascii="Arial" w:hAnsi="Arial" w:cs="Arial"/>
                <w:lang w:val="es-CO"/>
              </w:rPr>
              <w:t>Subdirección de Asuntos Comunales</w:t>
            </w:r>
          </w:p>
        </w:tc>
      </w:tr>
      <w:tr w:rsidR="00771F8F" w:rsidRPr="00771F8F" w14:paraId="7805BF3B" w14:textId="77777777" w:rsidTr="003F1878">
        <w:tc>
          <w:tcPr>
            <w:tcW w:w="1951" w:type="dxa"/>
            <w:vMerge w:val="restart"/>
            <w:vAlign w:val="center"/>
          </w:tcPr>
          <w:p w14:paraId="6D9C9E10"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lastRenderedPageBreak/>
              <w:t>Gestión administrativa</w:t>
            </w:r>
          </w:p>
        </w:tc>
        <w:tc>
          <w:tcPr>
            <w:tcW w:w="2835" w:type="dxa"/>
            <w:vAlign w:val="center"/>
          </w:tcPr>
          <w:p w14:paraId="2C68AFC5"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Gestión del Talento Humano</w:t>
            </w:r>
          </w:p>
        </w:tc>
        <w:tc>
          <w:tcPr>
            <w:tcW w:w="4253" w:type="dxa"/>
            <w:vAlign w:val="center"/>
          </w:tcPr>
          <w:p w14:paraId="472BD7E1"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 xml:space="preserve">Acciones desarrolladas </w:t>
            </w:r>
          </w:p>
        </w:tc>
      </w:tr>
      <w:tr w:rsidR="00771F8F" w:rsidRPr="00771F8F" w14:paraId="029DA44D" w14:textId="77777777" w:rsidTr="003F1878">
        <w:tc>
          <w:tcPr>
            <w:tcW w:w="1951" w:type="dxa"/>
            <w:vMerge/>
            <w:vAlign w:val="center"/>
          </w:tcPr>
          <w:p w14:paraId="0F863B3D" w14:textId="77777777" w:rsidR="00771F8F" w:rsidRPr="00771F8F" w:rsidRDefault="00771F8F" w:rsidP="00771F8F">
            <w:pPr>
              <w:spacing w:line="360" w:lineRule="auto"/>
              <w:rPr>
                <w:rFonts w:ascii="Arial" w:hAnsi="Arial" w:cs="Arial"/>
                <w:lang w:val="es-CO"/>
              </w:rPr>
            </w:pPr>
          </w:p>
        </w:tc>
        <w:tc>
          <w:tcPr>
            <w:tcW w:w="2835" w:type="dxa"/>
            <w:vAlign w:val="center"/>
          </w:tcPr>
          <w:p w14:paraId="2B9B4FEE"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Avances en la Implementación del Modelo Integrado de Planeación y Gestión – MIPG</w:t>
            </w:r>
          </w:p>
        </w:tc>
        <w:tc>
          <w:tcPr>
            <w:tcW w:w="4253" w:type="dxa"/>
            <w:vAlign w:val="center"/>
          </w:tcPr>
          <w:p w14:paraId="00561CDB"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Reporte del avance del Plan de adecuación y sostenibilidad del MIPG</w:t>
            </w:r>
          </w:p>
        </w:tc>
      </w:tr>
      <w:tr w:rsidR="00771F8F" w:rsidRPr="00771F8F" w14:paraId="6FB082D6" w14:textId="77777777" w:rsidTr="003F1878">
        <w:tc>
          <w:tcPr>
            <w:tcW w:w="1951" w:type="dxa"/>
            <w:vMerge/>
            <w:vAlign w:val="center"/>
          </w:tcPr>
          <w:p w14:paraId="74B4CDED" w14:textId="77777777" w:rsidR="00771F8F" w:rsidRPr="00771F8F" w:rsidRDefault="00771F8F" w:rsidP="00771F8F">
            <w:pPr>
              <w:spacing w:line="360" w:lineRule="auto"/>
              <w:rPr>
                <w:rFonts w:ascii="Arial" w:hAnsi="Arial" w:cs="Arial"/>
                <w:lang w:val="es-CO"/>
              </w:rPr>
            </w:pPr>
          </w:p>
        </w:tc>
        <w:tc>
          <w:tcPr>
            <w:tcW w:w="2835" w:type="dxa"/>
            <w:vAlign w:val="center"/>
          </w:tcPr>
          <w:p w14:paraId="574CEEE7"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Informes de los Entes de Control y vigilancia</w:t>
            </w:r>
          </w:p>
        </w:tc>
        <w:tc>
          <w:tcPr>
            <w:tcW w:w="4253" w:type="dxa"/>
            <w:vAlign w:val="center"/>
          </w:tcPr>
          <w:p w14:paraId="3D75EA76"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Presentación con aspectos relevantes  de los informes recibidos por los entes de control y vigilancia</w:t>
            </w:r>
          </w:p>
        </w:tc>
      </w:tr>
      <w:tr w:rsidR="00771F8F" w:rsidRPr="00771F8F" w14:paraId="36B2739D" w14:textId="77777777" w:rsidTr="003F1878">
        <w:tc>
          <w:tcPr>
            <w:tcW w:w="1951" w:type="dxa"/>
            <w:vMerge/>
            <w:vAlign w:val="center"/>
          </w:tcPr>
          <w:p w14:paraId="61984101" w14:textId="77777777" w:rsidR="00771F8F" w:rsidRPr="00771F8F" w:rsidRDefault="00771F8F" w:rsidP="00771F8F">
            <w:pPr>
              <w:spacing w:line="360" w:lineRule="auto"/>
              <w:rPr>
                <w:rFonts w:ascii="Arial" w:hAnsi="Arial" w:cs="Arial"/>
                <w:lang w:val="es-CO"/>
              </w:rPr>
            </w:pPr>
          </w:p>
        </w:tc>
        <w:tc>
          <w:tcPr>
            <w:tcW w:w="2835" w:type="dxa"/>
            <w:vAlign w:val="center"/>
          </w:tcPr>
          <w:p w14:paraId="2902A78B"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Informes de Evaluación Independiente</w:t>
            </w:r>
          </w:p>
        </w:tc>
        <w:tc>
          <w:tcPr>
            <w:tcW w:w="4253" w:type="dxa"/>
            <w:vAlign w:val="center"/>
          </w:tcPr>
          <w:p w14:paraId="65E253B7"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Relación de informes presentados</w:t>
            </w:r>
          </w:p>
        </w:tc>
      </w:tr>
      <w:tr w:rsidR="00771F8F" w:rsidRPr="00771F8F" w14:paraId="42051782" w14:textId="77777777" w:rsidTr="003F1878">
        <w:tc>
          <w:tcPr>
            <w:tcW w:w="1951" w:type="dxa"/>
            <w:vMerge/>
            <w:vAlign w:val="center"/>
          </w:tcPr>
          <w:p w14:paraId="770A2998" w14:textId="77777777" w:rsidR="00771F8F" w:rsidRPr="00771F8F" w:rsidRDefault="00771F8F" w:rsidP="00771F8F">
            <w:pPr>
              <w:spacing w:line="360" w:lineRule="auto"/>
              <w:rPr>
                <w:rFonts w:ascii="Arial" w:hAnsi="Arial" w:cs="Arial"/>
                <w:lang w:val="es-CO"/>
              </w:rPr>
            </w:pPr>
          </w:p>
        </w:tc>
        <w:tc>
          <w:tcPr>
            <w:tcW w:w="2835" w:type="dxa"/>
            <w:vAlign w:val="center"/>
          </w:tcPr>
          <w:p w14:paraId="5BEAAB12"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Atención al Ciudadano</w:t>
            </w:r>
          </w:p>
        </w:tc>
        <w:tc>
          <w:tcPr>
            <w:tcW w:w="4253" w:type="dxa"/>
            <w:vAlign w:val="center"/>
          </w:tcPr>
          <w:p w14:paraId="54B1BF4F"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 xml:space="preserve">Informes de PQRSD </w:t>
            </w:r>
          </w:p>
        </w:tc>
      </w:tr>
      <w:tr w:rsidR="00771F8F" w:rsidRPr="00771F8F" w14:paraId="16E25EEC" w14:textId="77777777" w:rsidTr="003F1878">
        <w:tc>
          <w:tcPr>
            <w:tcW w:w="1951" w:type="dxa"/>
            <w:vMerge/>
            <w:vAlign w:val="center"/>
          </w:tcPr>
          <w:p w14:paraId="5863BFF3" w14:textId="77777777" w:rsidR="00771F8F" w:rsidRPr="00771F8F" w:rsidRDefault="00771F8F" w:rsidP="00771F8F">
            <w:pPr>
              <w:spacing w:line="360" w:lineRule="auto"/>
              <w:rPr>
                <w:rFonts w:ascii="Arial" w:hAnsi="Arial" w:cs="Arial"/>
                <w:lang w:val="es-CO"/>
              </w:rPr>
            </w:pPr>
          </w:p>
        </w:tc>
        <w:tc>
          <w:tcPr>
            <w:tcW w:w="2835" w:type="dxa"/>
            <w:vAlign w:val="center"/>
          </w:tcPr>
          <w:p w14:paraId="05C7B26F"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Gestión Documental</w:t>
            </w:r>
          </w:p>
        </w:tc>
        <w:tc>
          <w:tcPr>
            <w:tcW w:w="4253" w:type="dxa"/>
            <w:vAlign w:val="center"/>
          </w:tcPr>
          <w:p w14:paraId="5915080A"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Informe de avance del estado actual de la gestión</w:t>
            </w:r>
          </w:p>
        </w:tc>
      </w:tr>
      <w:tr w:rsidR="00771F8F" w:rsidRPr="00771F8F" w14:paraId="47EE1180" w14:textId="77777777" w:rsidTr="003F1878">
        <w:tc>
          <w:tcPr>
            <w:tcW w:w="1951" w:type="dxa"/>
            <w:vAlign w:val="center"/>
          </w:tcPr>
          <w:p w14:paraId="05603DCF"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 xml:space="preserve">Acciones de Mejoramiento </w:t>
            </w:r>
            <w:r w:rsidRPr="00771F8F">
              <w:rPr>
                <w:rFonts w:ascii="Arial" w:hAnsi="Arial" w:cs="Arial"/>
                <w:lang w:val="es-CO"/>
              </w:rPr>
              <w:lastRenderedPageBreak/>
              <w:t>de la Entidad</w:t>
            </w:r>
          </w:p>
        </w:tc>
        <w:tc>
          <w:tcPr>
            <w:tcW w:w="2835" w:type="dxa"/>
            <w:vAlign w:val="center"/>
          </w:tcPr>
          <w:p w14:paraId="582FD8E8"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lastRenderedPageBreak/>
              <w:t xml:space="preserve">Plan de Mejoramiento </w:t>
            </w:r>
          </w:p>
        </w:tc>
        <w:tc>
          <w:tcPr>
            <w:tcW w:w="4253" w:type="dxa"/>
            <w:vAlign w:val="center"/>
          </w:tcPr>
          <w:p w14:paraId="3EA12AA7"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 xml:space="preserve">Informe de avance de cumplimiento de los planes de mejoramiento </w:t>
            </w:r>
          </w:p>
        </w:tc>
      </w:tr>
      <w:tr w:rsidR="00771F8F" w:rsidRPr="00771F8F" w14:paraId="0A41D012" w14:textId="77777777" w:rsidTr="003F1878">
        <w:tc>
          <w:tcPr>
            <w:tcW w:w="1951" w:type="dxa"/>
            <w:vAlign w:val="center"/>
          </w:tcPr>
          <w:p w14:paraId="13222442"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lastRenderedPageBreak/>
              <w:t>Impactos de la gestión</w:t>
            </w:r>
          </w:p>
        </w:tc>
        <w:tc>
          <w:tcPr>
            <w:tcW w:w="2835" w:type="dxa"/>
            <w:vAlign w:val="center"/>
          </w:tcPr>
          <w:p w14:paraId="1FD5B9C4"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Cambios en el sector o en la población beneficiaria</w:t>
            </w:r>
          </w:p>
        </w:tc>
        <w:tc>
          <w:tcPr>
            <w:tcW w:w="4253" w:type="dxa"/>
            <w:vAlign w:val="center"/>
          </w:tcPr>
          <w:p w14:paraId="65445A1C"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Información sobre la mejora de la condición de bienestar general de los ciudadanos.</w:t>
            </w:r>
          </w:p>
        </w:tc>
      </w:tr>
      <w:tr w:rsidR="00771F8F" w:rsidRPr="00771F8F" w14:paraId="3ABE6413" w14:textId="77777777" w:rsidTr="003F1878">
        <w:tc>
          <w:tcPr>
            <w:tcW w:w="1951" w:type="dxa"/>
            <w:vAlign w:val="center"/>
          </w:tcPr>
          <w:p w14:paraId="19D80B99"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Contratación</w:t>
            </w:r>
          </w:p>
        </w:tc>
        <w:tc>
          <w:tcPr>
            <w:tcW w:w="2835" w:type="dxa"/>
            <w:vAlign w:val="center"/>
          </w:tcPr>
          <w:p w14:paraId="1041A3E2"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Procesos Contractuales</w:t>
            </w:r>
          </w:p>
        </w:tc>
        <w:tc>
          <w:tcPr>
            <w:tcW w:w="4253" w:type="dxa"/>
            <w:vAlign w:val="center"/>
          </w:tcPr>
          <w:p w14:paraId="4138CA87" w14:textId="77777777" w:rsidR="00771F8F" w:rsidRPr="00771F8F" w:rsidRDefault="00771F8F" w:rsidP="00771F8F">
            <w:pPr>
              <w:spacing w:line="360" w:lineRule="auto"/>
              <w:rPr>
                <w:rFonts w:ascii="Arial" w:hAnsi="Arial" w:cs="Arial"/>
                <w:lang w:val="es-CO"/>
              </w:rPr>
            </w:pPr>
            <w:r w:rsidRPr="00771F8F">
              <w:rPr>
                <w:rFonts w:ascii="Arial" w:hAnsi="Arial" w:cs="Arial"/>
                <w:lang w:val="es-CO"/>
              </w:rPr>
              <w:t>Informe del estado de los procesos contractuales</w:t>
            </w:r>
          </w:p>
        </w:tc>
      </w:tr>
    </w:tbl>
    <w:p w14:paraId="253C3B66" w14:textId="77777777" w:rsidR="00771F8F" w:rsidRDefault="00771F8F" w:rsidP="00771F8F">
      <w:pPr>
        <w:spacing w:after="160" w:line="360" w:lineRule="auto"/>
        <w:contextualSpacing/>
        <w:rPr>
          <w:rFonts w:ascii="Arial" w:hAnsi="Arial" w:cs="Arial"/>
          <w:lang w:val="es-CO"/>
        </w:rPr>
      </w:pPr>
    </w:p>
    <w:p w14:paraId="404174D2" w14:textId="77777777" w:rsidR="007579B7" w:rsidRPr="007579B7" w:rsidRDefault="007579B7" w:rsidP="007579B7">
      <w:pPr>
        <w:spacing w:after="0" w:line="360" w:lineRule="auto"/>
        <w:rPr>
          <w:rFonts w:ascii="Arial" w:hAnsi="Arial" w:cs="Arial"/>
          <w:color w:val="202124"/>
          <w:shd w:val="clear" w:color="auto" w:fill="FFFFFF"/>
          <w:lang w:val="es-CO"/>
        </w:rPr>
      </w:pPr>
    </w:p>
    <w:p w14:paraId="2A2B7D66" w14:textId="77777777" w:rsidR="007579B7" w:rsidRPr="007579B7" w:rsidRDefault="007579B7" w:rsidP="007579B7">
      <w:pPr>
        <w:pStyle w:val="Ttulo2"/>
        <w:numPr>
          <w:ilvl w:val="1"/>
          <w:numId w:val="2"/>
        </w:numPr>
        <w:spacing w:after="0" w:line="360" w:lineRule="auto"/>
        <w:rPr>
          <w:rFonts w:ascii="Arial" w:hAnsi="Arial" w:cs="Arial"/>
          <w:color w:val="C00000"/>
          <w:sz w:val="24"/>
        </w:rPr>
      </w:pPr>
      <w:bookmarkStart w:id="19" w:name="_Toc110939628"/>
      <w:bookmarkStart w:id="20" w:name="_Toc144195547"/>
      <w:r w:rsidRPr="007579B7">
        <w:rPr>
          <w:rFonts w:ascii="Arial" w:hAnsi="Arial" w:cs="Arial"/>
          <w:color w:val="C00000"/>
          <w:sz w:val="24"/>
        </w:rPr>
        <w:t>Avance en los compromisos adquiridos en los espacios de diálogo y las acciones de mejoramiento en la gestión de la entidad</w:t>
      </w:r>
      <w:bookmarkEnd w:id="19"/>
      <w:bookmarkEnd w:id="20"/>
    </w:p>
    <w:p w14:paraId="6176751D" w14:textId="77777777" w:rsidR="007579B7" w:rsidRPr="007579B7" w:rsidRDefault="007579B7" w:rsidP="007579B7">
      <w:pPr>
        <w:pStyle w:val="Sinespaciado"/>
        <w:spacing w:line="360" w:lineRule="auto"/>
        <w:rPr>
          <w:rFonts w:ascii="Arial" w:hAnsi="Arial" w:cs="Arial"/>
          <w:szCs w:val="24"/>
        </w:rPr>
      </w:pPr>
    </w:p>
    <w:p w14:paraId="1877C92E" w14:textId="590AECEB" w:rsidR="007579B7" w:rsidRDefault="007579B7" w:rsidP="007579B7">
      <w:pPr>
        <w:pStyle w:val="Sinespaciado"/>
        <w:spacing w:line="360" w:lineRule="auto"/>
        <w:rPr>
          <w:rFonts w:ascii="Arial" w:hAnsi="Arial" w:cs="Arial"/>
          <w:szCs w:val="24"/>
        </w:rPr>
      </w:pPr>
      <w:r w:rsidRPr="007579B7">
        <w:rPr>
          <w:rFonts w:ascii="Arial" w:hAnsi="Arial" w:cs="Arial"/>
          <w:szCs w:val="24"/>
        </w:rPr>
        <w:t xml:space="preserve">El reporte de espacios de Rendición de Cuentas que se adelanten durante la vigencia,  deberá ser relacionado por las </w:t>
      </w:r>
      <w:r>
        <w:rPr>
          <w:rFonts w:ascii="Arial" w:hAnsi="Arial" w:cs="Arial"/>
          <w:szCs w:val="24"/>
        </w:rPr>
        <w:t>dependencias</w:t>
      </w:r>
      <w:r w:rsidRPr="007579B7">
        <w:rPr>
          <w:rFonts w:ascii="Arial" w:hAnsi="Arial" w:cs="Arial"/>
          <w:szCs w:val="24"/>
        </w:rPr>
        <w:t xml:space="preserve"> competentes en el componente de Rendición de Cuentas del PAAC, junto con sus evidencias en el repositorio asignado. El seguimiento a dichos compromisos se realizará de la plataforma COLIBRÍ dispuesta por la Veeduría Distrital. </w:t>
      </w:r>
    </w:p>
    <w:p w14:paraId="7B068439" w14:textId="77777777" w:rsidR="007579B7" w:rsidRPr="007579B7" w:rsidRDefault="007579B7" w:rsidP="007579B7">
      <w:pPr>
        <w:pStyle w:val="Sinespaciado"/>
        <w:spacing w:line="360" w:lineRule="auto"/>
        <w:rPr>
          <w:rFonts w:ascii="Arial" w:hAnsi="Arial" w:cs="Arial"/>
          <w:szCs w:val="24"/>
        </w:rPr>
      </w:pPr>
    </w:p>
    <w:p w14:paraId="79E8A16E" w14:textId="77777777" w:rsidR="007579B7" w:rsidRPr="007579B7" w:rsidRDefault="007579B7" w:rsidP="007579B7">
      <w:pPr>
        <w:pStyle w:val="Ttulo2"/>
        <w:numPr>
          <w:ilvl w:val="1"/>
          <w:numId w:val="2"/>
        </w:numPr>
        <w:spacing w:after="0"/>
        <w:rPr>
          <w:rFonts w:ascii="Arial" w:hAnsi="Arial" w:cs="Arial"/>
          <w:color w:val="C00000"/>
          <w:sz w:val="24"/>
        </w:rPr>
      </w:pPr>
      <w:bookmarkStart w:id="21" w:name="_Toc110939629"/>
      <w:bookmarkStart w:id="22" w:name="_Toc144195548"/>
      <w:r w:rsidRPr="007579B7">
        <w:rPr>
          <w:rFonts w:ascii="Arial" w:hAnsi="Arial" w:cs="Arial"/>
          <w:color w:val="C00000"/>
          <w:sz w:val="24"/>
        </w:rPr>
        <w:t>Buenas prácticas de Rendición de Cuentas</w:t>
      </w:r>
      <w:bookmarkEnd w:id="21"/>
      <w:bookmarkEnd w:id="22"/>
    </w:p>
    <w:p w14:paraId="6C85E77A" w14:textId="77777777" w:rsidR="007579B7" w:rsidRPr="007579B7" w:rsidRDefault="007579B7" w:rsidP="007579B7">
      <w:pPr>
        <w:pStyle w:val="Sinespaciado"/>
        <w:spacing w:line="360" w:lineRule="auto"/>
        <w:rPr>
          <w:rFonts w:ascii="Arial" w:hAnsi="Arial" w:cs="Arial"/>
          <w:szCs w:val="24"/>
        </w:rPr>
      </w:pPr>
    </w:p>
    <w:p w14:paraId="680E3086" w14:textId="77777777" w:rsidR="007579B7" w:rsidRPr="007579B7" w:rsidRDefault="007579B7" w:rsidP="007579B7">
      <w:pPr>
        <w:spacing w:after="0" w:line="360" w:lineRule="auto"/>
        <w:rPr>
          <w:rFonts w:ascii="Arial" w:hAnsi="Arial" w:cs="Arial"/>
          <w:lang w:val="es-CO"/>
        </w:rPr>
      </w:pPr>
      <w:r w:rsidRPr="007579B7">
        <w:rPr>
          <w:rFonts w:ascii="Arial" w:hAnsi="Arial" w:cs="Arial"/>
          <w:lang w:val="es-CO"/>
        </w:rPr>
        <w:t xml:space="preserve">El IDPAC, durante el proceso de rendición de cuentas en cada una de sus etapa incluye como factor de éxito la interacción con la ciudadanía y sus grupos de valor de manera permanente, dando respuesta oportuna y con calidad a cada diálogo que se realiza en los territorios como mecanismo que fortalece no solo la Participación Ciudadana sino que permite incorporar en todos los ejercicios comunicativos aspectos fundamentales como enfoque diferencial, poblacional, intereses particulares y colectivos para el desarrollo comunitario. </w:t>
      </w:r>
    </w:p>
    <w:p w14:paraId="0368729A" w14:textId="77777777" w:rsidR="007579B7" w:rsidRPr="007579B7" w:rsidRDefault="007579B7" w:rsidP="007579B7">
      <w:pPr>
        <w:spacing w:after="0" w:line="360" w:lineRule="auto"/>
        <w:rPr>
          <w:rFonts w:ascii="Arial" w:hAnsi="Arial" w:cs="Arial"/>
        </w:rPr>
      </w:pPr>
    </w:p>
    <w:p w14:paraId="59014354" w14:textId="77777777" w:rsidR="007579B7" w:rsidRPr="007579B7" w:rsidRDefault="007579B7" w:rsidP="007579B7">
      <w:pPr>
        <w:pStyle w:val="Ttulo2"/>
        <w:numPr>
          <w:ilvl w:val="1"/>
          <w:numId w:val="2"/>
        </w:numPr>
        <w:spacing w:after="0"/>
        <w:rPr>
          <w:rFonts w:ascii="Arial" w:hAnsi="Arial" w:cs="Arial"/>
          <w:color w:val="C00000"/>
          <w:sz w:val="24"/>
        </w:rPr>
      </w:pPr>
      <w:bookmarkStart w:id="23" w:name="_Toc110939630"/>
      <w:bookmarkStart w:id="24" w:name="_Toc144195549"/>
      <w:r w:rsidRPr="007579B7">
        <w:rPr>
          <w:rFonts w:ascii="Arial" w:hAnsi="Arial" w:cs="Arial"/>
          <w:color w:val="C00000"/>
          <w:sz w:val="24"/>
        </w:rPr>
        <w:lastRenderedPageBreak/>
        <w:t>Resultados obtenidos</w:t>
      </w:r>
      <w:bookmarkEnd w:id="23"/>
      <w:bookmarkEnd w:id="24"/>
    </w:p>
    <w:p w14:paraId="2080CF00" w14:textId="77777777" w:rsidR="007579B7" w:rsidRPr="007579B7" w:rsidRDefault="007579B7" w:rsidP="007579B7">
      <w:pPr>
        <w:pStyle w:val="Sinespaciado"/>
        <w:spacing w:line="360" w:lineRule="auto"/>
        <w:rPr>
          <w:rFonts w:ascii="Arial" w:hAnsi="Arial" w:cs="Arial"/>
          <w:szCs w:val="24"/>
          <w:highlight w:val="yellow"/>
        </w:rPr>
      </w:pPr>
    </w:p>
    <w:p w14:paraId="0891F28B" w14:textId="77777777" w:rsidR="007579B7" w:rsidRPr="007579B7" w:rsidRDefault="007579B7" w:rsidP="007579B7">
      <w:pPr>
        <w:pStyle w:val="Prrafodelista"/>
        <w:numPr>
          <w:ilvl w:val="0"/>
          <w:numId w:val="18"/>
        </w:numPr>
        <w:spacing w:after="0" w:line="360" w:lineRule="auto"/>
        <w:contextualSpacing/>
        <w:rPr>
          <w:rFonts w:ascii="Arial" w:hAnsi="Arial" w:cs="Arial"/>
          <w:lang w:val="es-CO"/>
        </w:rPr>
      </w:pPr>
      <w:r w:rsidRPr="007579B7">
        <w:rPr>
          <w:rFonts w:ascii="Arial" w:hAnsi="Arial" w:cs="Arial"/>
          <w:lang w:val="es-CO"/>
        </w:rPr>
        <w:t xml:space="preserve">La instauración de una cultura organizacional que impulsa la permanente rendición de cuenta y la comunicación eficaz y eficiente con la ciudadanía. </w:t>
      </w:r>
    </w:p>
    <w:p w14:paraId="6212732B" w14:textId="77777777" w:rsidR="007579B7" w:rsidRPr="007579B7" w:rsidRDefault="007579B7" w:rsidP="007579B7">
      <w:pPr>
        <w:pStyle w:val="Prrafodelista"/>
        <w:numPr>
          <w:ilvl w:val="0"/>
          <w:numId w:val="18"/>
        </w:numPr>
        <w:spacing w:after="0" w:line="360" w:lineRule="auto"/>
        <w:contextualSpacing/>
        <w:rPr>
          <w:rFonts w:ascii="Arial" w:hAnsi="Arial" w:cs="Arial"/>
          <w:lang w:val="es-CO"/>
        </w:rPr>
      </w:pPr>
      <w:r w:rsidRPr="007579B7">
        <w:rPr>
          <w:rFonts w:ascii="Arial" w:hAnsi="Arial" w:cs="Arial"/>
          <w:lang w:val="es-CO"/>
        </w:rPr>
        <w:t>La generación e implementación de mecanismos que favorecen un contacto intencionado dirigido a recabar información de los actores sociales y a promover su participación y evaluación de estos sobre las intervenciones que realiza la entidad.</w:t>
      </w:r>
    </w:p>
    <w:p w14:paraId="351C2996" w14:textId="77777777" w:rsidR="00F76969" w:rsidRPr="00264CFF" w:rsidRDefault="00F76969" w:rsidP="000A476F">
      <w:pPr>
        <w:spacing w:after="0" w:line="360" w:lineRule="auto"/>
        <w:rPr>
          <w:lang w:val="es-CO"/>
        </w:rPr>
      </w:pPr>
    </w:p>
    <w:p w14:paraId="7DC7096D" w14:textId="3BAD700D" w:rsidR="00ED3C67" w:rsidRPr="00264CFF" w:rsidRDefault="00B5139F" w:rsidP="00F76969">
      <w:pPr>
        <w:pStyle w:val="Ttulo1"/>
        <w:keepLines/>
        <w:numPr>
          <w:ilvl w:val="0"/>
          <w:numId w:val="2"/>
        </w:numPr>
        <w:spacing w:before="0" w:after="0" w:line="360" w:lineRule="auto"/>
        <w:rPr>
          <w:rFonts w:ascii="Arial" w:hAnsi="Arial" w:cs="Arial"/>
          <w:color w:val="C00000"/>
          <w:sz w:val="28"/>
          <w:szCs w:val="28"/>
          <w:lang w:val="es-CO"/>
        </w:rPr>
      </w:pPr>
      <w:bookmarkStart w:id="25" w:name="_Toc144195550"/>
      <w:r w:rsidRPr="00264CFF">
        <w:rPr>
          <w:rFonts w:ascii="Arial" w:hAnsi="Arial" w:cs="Arial"/>
          <w:color w:val="C00000"/>
          <w:sz w:val="28"/>
          <w:szCs w:val="28"/>
          <w:lang w:val="es-CO"/>
        </w:rPr>
        <w:t>POBLACIÓN BENEFICIADA</w:t>
      </w:r>
      <w:bookmarkEnd w:id="25"/>
    </w:p>
    <w:p w14:paraId="07B08901" w14:textId="6C1C2C12" w:rsidR="003D68FD" w:rsidRPr="00264CFF" w:rsidRDefault="003D68FD" w:rsidP="000A476F">
      <w:pPr>
        <w:spacing w:after="0" w:line="360" w:lineRule="auto"/>
        <w:rPr>
          <w:lang w:val="es-CO"/>
        </w:rPr>
      </w:pPr>
    </w:p>
    <w:p w14:paraId="798C81DE" w14:textId="77777777" w:rsidR="00771F8F" w:rsidRPr="00D72AAC" w:rsidRDefault="00771F8F" w:rsidP="00771F8F">
      <w:pPr>
        <w:pStyle w:val="Sinespaciado"/>
        <w:spacing w:line="360" w:lineRule="auto"/>
        <w:rPr>
          <w:rFonts w:ascii="Arial" w:hAnsi="Arial" w:cs="Arial"/>
          <w:szCs w:val="24"/>
          <w:lang w:val="es-ES_tradnl" w:eastAsia="es-ES_tradnl"/>
        </w:rPr>
      </w:pPr>
      <w:r w:rsidRPr="00D72AAC">
        <w:rPr>
          <w:rFonts w:ascii="Arial" w:hAnsi="Arial" w:cs="Arial"/>
          <w:szCs w:val="24"/>
          <w:lang w:val="es-ES_tradnl" w:eastAsia="es-ES_tradnl"/>
        </w:rPr>
        <w:t>Para efectos de la Estrategia de Rendición de Cuentas del IDPAC, se tuvieron en cuenta los lineamientos de la “Guía para la caracterización de usuarios, ciudadanos y grupos de interés”, estableciéndose públicos a nivel interno y externo así:</w:t>
      </w:r>
    </w:p>
    <w:p w14:paraId="1E5F0DC6" w14:textId="77777777" w:rsidR="00771F8F" w:rsidRPr="00D72AAC" w:rsidRDefault="00771F8F" w:rsidP="00771F8F">
      <w:pPr>
        <w:pStyle w:val="Sinespaciado"/>
        <w:spacing w:line="360" w:lineRule="auto"/>
        <w:rPr>
          <w:rFonts w:ascii="Arial" w:hAnsi="Arial" w:cs="Arial"/>
          <w:szCs w:val="24"/>
          <w:lang w:val="es-ES_tradnl" w:eastAsia="es-ES_tradnl"/>
        </w:rPr>
      </w:pPr>
    </w:p>
    <w:tbl>
      <w:tblPr>
        <w:tblStyle w:val="Tablaconcuadrcula"/>
        <w:tblW w:w="5000" w:type="pct"/>
        <w:tblLook w:val="04A0" w:firstRow="1" w:lastRow="0" w:firstColumn="1" w:lastColumn="0" w:noHBand="0" w:noVBand="1"/>
      </w:tblPr>
      <w:tblGrid>
        <w:gridCol w:w="1268"/>
        <w:gridCol w:w="8352"/>
      </w:tblGrid>
      <w:tr w:rsidR="00771F8F" w:rsidRPr="00D72AAC" w14:paraId="700C1023" w14:textId="77777777" w:rsidTr="003F1878">
        <w:tc>
          <w:tcPr>
            <w:tcW w:w="659" w:type="pct"/>
            <w:vAlign w:val="center"/>
          </w:tcPr>
          <w:p w14:paraId="3FA01C9A" w14:textId="77777777" w:rsidR="00771F8F" w:rsidRPr="00D72AAC" w:rsidRDefault="00771F8F" w:rsidP="00771F8F">
            <w:pPr>
              <w:pStyle w:val="Sinespaciado"/>
              <w:spacing w:line="360" w:lineRule="auto"/>
              <w:rPr>
                <w:rFonts w:ascii="Arial" w:hAnsi="Arial" w:cs="Arial"/>
                <w:lang w:eastAsia="es-ES_tradnl"/>
              </w:rPr>
            </w:pPr>
            <w:r w:rsidRPr="00D72AAC">
              <w:rPr>
                <w:rFonts w:ascii="Arial" w:hAnsi="Arial" w:cs="Arial"/>
                <w:lang w:eastAsia="es-ES_tradnl"/>
              </w:rPr>
              <w:t>Interno</w:t>
            </w:r>
          </w:p>
        </w:tc>
        <w:tc>
          <w:tcPr>
            <w:tcW w:w="4341" w:type="pct"/>
            <w:vAlign w:val="center"/>
          </w:tcPr>
          <w:p w14:paraId="7C761835" w14:textId="77777777" w:rsidR="00771F8F" w:rsidRPr="00D72AAC" w:rsidRDefault="00771F8F" w:rsidP="00771F8F">
            <w:pPr>
              <w:pStyle w:val="Sinespaciado"/>
              <w:numPr>
                <w:ilvl w:val="1"/>
                <w:numId w:val="15"/>
              </w:numPr>
              <w:spacing w:line="360" w:lineRule="auto"/>
              <w:ind w:left="176" w:hanging="176"/>
              <w:rPr>
                <w:rFonts w:ascii="Arial" w:hAnsi="Arial" w:cs="Arial"/>
                <w:lang w:eastAsia="es-ES_tradnl"/>
              </w:rPr>
            </w:pPr>
            <w:r>
              <w:rPr>
                <w:rFonts w:ascii="Arial" w:hAnsi="Arial" w:cs="Arial"/>
                <w:lang w:eastAsia="es-ES_tradnl"/>
              </w:rPr>
              <w:t>Equipo directivo</w:t>
            </w:r>
          </w:p>
          <w:p w14:paraId="598BA868" w14:textId="77777777" w:rsidR="00771F8F" w:rsidRPr="00D72AAC" w:rsidRDefault="00771F8F" w:rsidP="00771F8F">
            <w:pPr>
              <w:pStyle w:val="Sinespaciado"/>
              <w:numPr>
                <w:ilvl w:val="1"/>
                <w:numId w:val="15"/>
              </w:numPr>
              <w:spacing w:line="360" w:lineRule="auto"/>
              <w:ind w:left="176" w:hanging="176"/>
              <w:rPr>
                <w:rFonts w:ascii="Arial" w:hAnsi="Arial" w:cs="Arial"/>
                <w:lang w:eastAsia="es-ES_tradnl"/>
              </w:rPr>
            </w:pPr>
            <w:r w:rsidRPr="00D72AAC">
              <w:rPr>
                <w:rFonts w:ascii="Arial" w:hAnsi="Arial" w:cs="Arial"/>
                <w:lang w:eastAsia="es-ES_tradnl"/>
              </w:rPr>
              <w:t xml:space="preserve">Funcionarios </w:t>
            </w:r>
          </w:p>
          <w:p w14:paraId="5DC8810F" w14:textId="77777777" w:rsidR="00771F8F" w:rsidRPr="00D72AAC" w:rsidRDefault="00771F8F" w:rsidP="00771F8F">
            <w:pPr>
              <w:pStyle w:val="Sinespaciado"/>
              <w:numPr>
                <w:ilvl w:val="1"/>
                <w:numId w:val="15"/>
              </w:numPr>
              <w:spacing w:line="360" w:lineRule="auto"/>
              <w:ind w:left="176" w:hanging="176"/>
              <w:rPr>
                <w:rFonts w:ascii="Arial" w:hAnsi="Arial" w:cs="Arial"/>
                <w:lang w:eastAsia="es-ES_tradnl"/>
              </w:rPr>
            </w:pPr>
            <w:r w:rsidRPr="00D72AAC">
              <w:rPr>
                <w:rFonts w:ascii="Arial" w:hAnsi="Arial" w:cs="Arial"/>
                <w:lang w:eastAsia="es-ES_tradnl"/>
              </w:rPr>
              <w:t xml:space="preserve">Contratistas </w:t>
            </w:r>
          </w:p>
        </w:tc>
      </w:tr>
      <w:tr w:rsidR="00771F8F" w:rsidRPr="00D72AAC" w14:paraId="57F82361" w14:textId="77777777" w:rsidTr="003F1878">
        <w:tc>
          <w:tcPr>
            <w:tcW w:w="659" w:type="pct"/>
            <w:vAlign w:val="center"/>
          </w:tcPr>
          <w:p w14:paraId="19D3F9F1" w14:textId="77777777" w:rsidR="00771F8F" w:rsidRPr="00D72AAC" w:rsidRDefault="00771F8F" w:rsidP="00771F8F">
            <w:pPr>
              <w:pStyle w:val="Sinespaciado"/>
              <w:spacing w:line="360" w:lineRule="auto"/>
              <w:rPr>
                <w:rFonts w:ascii="Arial" w:hAnsi="Arial" w:cs="Arial"/>
                <w:lang w:eastAsia="es-ES_tradnl"/>
              </w:rPr>
            </w:pPr>
            <w:r w:rsidRPr="00D72AAC">
              <w:rPr>
                <w:rFonts w:ascii="Arial" w:hAnsi="Arial" w:cs="Arial"/>
                <w:lang w:eastAsia="es-ES_tradnl"/>
              </w:rPr>
              <w:t>Externo</w:t>
            </w:r>
            <w:r>
              <w:rPr>
                <w:rFonts w:ascii="Arial" w:hAnsi="Arial" w:cs="Arial"/>
                <w:lang w:eastAsia="es-ES_tradnl"/>
              </w:rPr>
              <w:t>s</w:t>
            </w:r>
          </w:p>
        </w:tc>
        <w:tc>
          <w:tcPr>
            <w:tcW w:w="4341" w:type="pct"/>
            <w:vAlign w:val="center"/>
          </w:tcPr>
          <w:p w14:paraId="5135F11D" w14:textId="77777777" w:rsidR="00771F8F" w:rsidRDefault="00771F8F" w:rsidP="00771F8F">
            <w:pPr>
              <w:pStyle w:val="Sinespaciado"/>
              <w:numPr>
                <w:ilvl w:val="0"/>
                <w:numId w:val="31"/>
              </w:numPr>
              <w:spacing w:line="360" w:lineRule="auto"/>
              <w:rPr>
                <w:rFonts w:ascii="Arial" w:hAnsi="Arial" w:cs="Arial"/>
                <w:lang w:eastAsia="es-ES_tradnl"/>
              </w:rPr>
            </w:pPr>
            <w:r>
              <w:rPr>
                <w:rFonts w:ascii="Arial" w:hAnsi="Arial" w:cs="Arial"/>
                <w:lang w:eastAsia="es-ES_tradnl"/>
              </w:rPr>
              <w:t>Ciudadanía</w:t>
            </w:r>
            <w:r w:rsidRPr="00D72AAC">
              <w:rPr>
                <w:rFonts w:ascii="Arial" w:hAnsi="Arial" w:cs="Arial"/>
                <w:lang w:eastAsia="es-ES_tradnl"/>
              </w:rPr>
              <w:t xml:space="preserve"> en general </w:t>
            </w:r>
          </w:p>
          <w:p w14:paraId="5DABCD33" w14:textId="77777777" w:rsidR="00771F8F" w:rsidRDefault="00771F8F" w:rsidP="00771F8F">
            <w:pPr>
              <w:pStyle w:val="Sinespaciado"/>
              <w:numPr>
                <w:ilvl w:val="0"/>
                <w:numId w:val="31"/>
              </w:numPr>
              <w:spacing w:line="360" w:lineRule="auto"/>
              <w:rPr>
                <w:rFonts w:ascii="Arial" w:hAnsi="Arial" w:cs="Arial"/>
                <w:lang w:eastAsia="es-ES_tradnl"/>
              </w:rPr>
            </w:pPr>
            <w:r w:rsidRPr="00771F8F">
              <w:rPr>
                <w:rFonts w:ascii="Arial" w:hAnsi="Arial" w:cs="Arial"/>
                <w:lang w:eastAsia="es-ES_tradnl"/>
              </w:rPr>
              <w:t>Instancias formales y no formales de Participación</w:t>
            </w:r>
          </w:p>
          <w:p w14:paraId="595B5D11" w14:textId="77777777" w:rsidR="00771F8F" w:rsidRDefault="00771F8F" w:rsidP="00771F8F">
            <w:pPr>
              <w:pStyle w:val="Sinespaciado"/>
              <w:numPr>
                <w:ilvl w:val="0"/>
                <w:numId w:val="31"/>
              </w:numPr>
              <w:spacing w:line="360" w:lineRule="auto"/>
              <w:rPr>
                <w:rFonts w:ascii="Arial" w:hAnsi="Arial" w:cs="Arial"/>
                <w:lang w:eastAsia="es-ES_tradnl"/>
              </w:rPr>
            </w:pPr>
            <w:r w:rsidRPr="00771F8F">
              <w:rPr>
                <w:rFonts w:ascii="Arial" w:hAnsi="Arial" w:cs="Arial"/>
              </w:rPr>
              <w:t>Organizaciones Comunales</w:t>
            </w:r>
          </w:p>
          <w:p w14:paraId="6EC354C7" w14:textId="77777777" w:rsidR="00771F8F" w:rsidRDefault="00771F8F" w:rsidP="00771F8F">
            <w:pPr>
              <w:pStyle w:val="Sinespaciado"/>
              <w:numPr>
                <w:ilvl w:val="0"/>
                <w:numId w:val="31"/>
              </w:numPr>
              <w:spacing w:line="360" w:lineRule="auto"/>
              <w:rPr>
                <w:rFonts w:ascii="Arial" w:hAnsi="Arial" w:cs="Arial"/>
                <w:lang w:eastAsia="es-ES_tradnl"/>
              </w:rPr>
            </w:pPr>
            <w:r w:rsidRPr="00771F8F">
              <w:rPr>
                <w:rFonts w:ascii="Arial" w:hAnsi="Arial" w:cs="Arial"/>
              </w:rPr>
              <w:t>Organizaciones Juveniles</w:t>
            </w:r>
          </w:p>
          <w:p w14:paraId="2FCC6274" w14:textId="77777777" w:rsidR="00771F8F" w:rsidRDefault="00771F8F" w:rsidP="00771F8F">
            <w:pPr>
              <w:pStyle w:val="Sinespaciado"/>
              <w:numPr>
                <w:ilvl w:val="0"/>
                <w:numId w:val="31"/>
              </w:numPr>
              <w:spacing w:line="360" w:lineRule="auto"/>
              <w:rPr>
                <w:rFonts w:ascii="Arial" w:hAnsi="Arial" w:cs="Arial"/>
                <w:lang w:eastAsia="es-ES_tradnl"/>
              </w:rPr>
            </w:pPr>
            <w:r w:rsidRPr="00771F8F">
              <w:rPr>
                <w:rFonts w:ascii="Arial" w:hAnsi="Arial" w:cs="Arial"/>
              </w:rPr>
              <w:t>Organizaciones de Mujeres</w:t>
            </w:r>
          </w:p>
          <w:p w14:paraId="356D61D7" w14:textId="77777777" w:rsidR="00771F8F" w:rsidRDefault="00771F8F" w:rsidP="00771F8F">
            <w:pPr>
              <w:pStyle w:val="Sinespaciado"/>
              <w:numPr>
                <w:ilvl w:val="0"/>
                <w:numId w:val="31"/>
              </w:numPr>
              <w:spacing w:line="360" w:lineRule="auto"/>
              <w:rPr>
                <w:rFonts w:ascii="Arial" w:hAnsi="Arial" w:cs="Arial"/>
                <w:lang w:eastAsia="es-ES_tradnl"/>
              </w:rPr>
            </w:pPr>
            <w:r w:rsidRPr="00771F8F">
              <w:rPr>
                <w:rFonts w:ascii="Arial" w:hAnsi="Arial" w:cs="Arial"/>
              </w:rPr>
              <w:t xml:space="preserve">Comunidad LGBTI </w:t>
            </w:r>
          </w:p>
          <w:p w14:paraId="4C45DAC9" w14:textId="77777777" w:rsidR="00771F8F" w:rsidRDefault="00771F8F" w:rsidP="00771F8F">
            <w:pPr>
              <w:pStyle w:val="Sinespaciado"/>
              <w:numPr>
                <w:ilvl w:val="0"/>
                <w:numId w:val="31"/>
              </w:numPr>
              <w:spacing w:line="360" w:lineRule="auto"/>
              <w:rPr>
                <w:rFonts w:ascii="Arial" w:hAnsi="Arial" w:cs="Arial"/>
                <w:lang w:eastAsia="es-ES_tradnl"/>
              </w:rPr>
            </w:pPr>
            <w:r w:rsidRPr="00771F8F">
              <w:rPr>
                <w:rFonts w:ascii="Arial" w:hAnsi="Arial" w:cs="Arial"/>
              </w:rPr>
              <w:t>Grupos étnicos (Indígenas, afros, raizales, Rrom y palenqueros)</w:t>
            </w:r>
          </w:p>
          <w:p w14:paraId="4850339D" w14:textId="77777777" w:rsidR="00771F8F" w:rsidRDefault="00771F8F" w:rsidP="00771F8F">
            <w:pPr>
              <w:pStyle w:val="Sinespaciado"/>
              <w:numPr>
                <w:ilvl w:val="0"/>
                <w:numId w:val="31"/>
              </w:numPr>
              <w:spacing w:line="360" w:lineRule="auto"/>
              <w:rPr>
                <w:rFonts w:ascii="Arial" w:hAnsi="Arial" w:cs="Arial"/>
                <w:lang w:eastAsia="es-ES_tradnl"/>
              </w:rPr>
            </w:pPr>
            <w:r w:rsidRPr="00771F8F">
              <w:rPr>
                <w:rFonts w:ascii="Arial" w:hAnsi="Arial" w:cs="Arial"/>
              </w:rPr>
              <w:t>Organizaciones sociales: Ciclistas, ambientalistas, Animalistas, Integrante de los CPTD y CPL, Víctimas del conflicto armado, Niños y niñas, entre otros.</w:t>
            </w:r>
          </w:p>
          <w:p w14:paraId="4D39F1A1" w14:textId="77777777" w:rsidR="00771F8F" w:rsidRDefault="00771F8F" w:rsidP="00771F8F">
            <w:pPr>
              <w:pStyle w:val="Sinespaciado"/>
              <w:numPr>
                <w:ilvl w:val="0"/>
                <w:numId w:val="31"/>
              </w:numPr>
              <w:spacing w:line="360" w:lineRule="auto"/>
              <w:rPr>
                <w:rFonts w:ascii="Arial" w:hAnsi="Arial" w:cs="Arial"/>
                <w:lang w:eastAsia="es-ES_tradnl"/>
              </w:rPr>
            </w:pPr>
            <w:r w:rsidRPr="00771F8F">
              <w:rPr>
                <w:rFonts w:ascii="Arial" w:hAnsi="Arial" w:cs="Arial"/>
              </w:rPr>
              <w:lastRenderedPageBreak/>
              <w:t>Medios de comunicación comunitaria</w:t>
            </w:r>
          </w:p>
          <w:p w14:paraId="35741EFD" w14:textId="77777777" w:rsidR="00771F8F" w:rsidRDefault="00771F8F" w:rsidP="00771F8F">
            <w:pPr>
              <w:pStyle w:val="Sinespaciado"/>
              <w:numPr>
                <w:ilvl w:val="0"/>
                <w:numId w:val="31"/>
              </w:numPr>
              <w:spacing w:line="360" w:lineRule="auto"/>
              <w:rPr>
                <w:rFonts w:ascii="Arial" w:hAnsi="Arial" w:cs="Arial"/>
                <w:lang w:eastAsia="es-ES_tradnl"/>
              </w:rPr>
            </w:pPr>
            <w:r w:rsidRPr="00771F8F">
              <w:rPr>
                <w:rFonts w:ascii="Arial" w:hAnsi="Arial" w:cs="Arial"/>
              </w:rPr>
              <w:t>Población en condición de discapacidad.</w:t>
            </w:r>
          </w:p>
          <w:p w14:paraId="7BBF4AC5" w14:textId="77777777" w:rsidR="00771F8F" w:rsidRDefault="00771F8F" w:rsidP="00771F8F">
            <w:pPr>
              <w:pStyle w:val="Sinespaciado"/>
              <w:numPr>
                <w:ilvl w:val="0"/>
                <w:numId w:val="31"/>
              </w:numPr>
              <w:spacing w:line="360" w:lineRule="auto"/>
              <w:rPr>
                <w:rFonts w:ascii="Arial" w:hAnsi="Arial" w:cs="Arial"/>
                <w:lang w:eastAsia="es-ES_tradnl"/>
              </w:rPr>
            </w:pPr>
            <w:r w:rsidRPr="00771F8F">
              <w:rPr>
                <w:rFonts w:ascii="Arial" w:hAnsi="Arial" w:cs="Arial"/>
              </w:rPr>
              <w:t xml:space="preserve">Representantes de Consejos Locales y Distrital de Propiedad Horizontal. </w:t>
            </w:r>
          </w:p>
          <w:p w14:paraId="0F4E1177" w14:textId="77777777" w:rsidR="00771F8F" w:rsidRDefault="00771F8F" w:rsidP="00771F8F">
            <w:pPr>
              <w:pStyle w:val="Sinespaciado"/>
              <w:numPr>
                <w:ilvl w:val="0"/>
                <w:numId w:val="31"/>
              </w:numPr>
              <w:spacing w:line="360" w:lineRule="auto"/>
              <w:rPr>
                <w:rFonts w:ascii="Arial" w:hAnsi="Arial" w:cs="Arial"/>
              </w:rPr>
            </w:pPr>
            <w:r w:rsidRPr="00771F8F">
              <w:rPr>
                <w:rFonts w:ascii="Arial" w:hAnsi="Arial" w:cs="Arial"/>
              </w:rPr>
              <w:t>Ruralidad</w:t>
            </w:r>
          </w:p>
          <w:p w14:paraId="27E2C642" w14:textId="77777777" w:rsidR="00771F8F" w:rsidRDefault="00771F8F" w:rsidP="00771F8F">
            <w:pPr>
              <w:pStyle w:val="Sinespaciado"/>
              <w:numPr>
                <w:ilvl w:val="0"/>
                <w:numId w:val="31"/>
              </w:numPr>
              <w:spacing w:line="360" w:lineRule="auto"/>
              <w:rPr>
                <w:rFonts w:ascii="Arial" w:hAnsi="Arial" w:cs="Arial"/>
              </w:rPr>
            </w:pPr>
            <w:r w:rsidRPr="00771F8F">
              <w:rPr>
                <w:rFonts w:ascii="Arial" w:hAnsi="Arial" w:cs="Arial"/>
              </w:rPr>
              <w:t>Sabios y sabias</w:t>
            </w:r>
          </w:p>
          <w:p w14:paraId="323AAE15" w14:textId="77777777" w:rsidR="00771F8F" w:rsidRPr="00771F8F" w:rsidRDefault="00771F8F" w:rsidP="00771F8F">
            <w:pPr>
              <w:pStyle w:val="Sinespaciado"/>
              <w:numPr>
                <w:ilvl w:val="0"/>
                <w:numId w:val="31"/>
              </w:numPr>
              <w:spacing w:line="360" w:lineRule="auto"/>
              <w:rPr>
                <w:rFonts w:ascii="Arial" w:hAnsi="Arial" w:cs="Arial"/>
              </w:rPr>
            </w:pPr>
            <w:r w:rsidRPr="00771F8F">
              <w:rPr>
                <w:rFonts w:ascii="Arial" w:hAnsi="Arial" w:cs="Arial"/>
              </w:rPr>
              <w:t>Alcaldías Locales</w:t>
            </w:r>
          </w:p>
          <w:p w14:paraId="0F1B96F5" w14:textId="77777777" w:rsidR="00771F8F" w:rsidRPr="00771F8F" w:rsidRDefault="00771F8F" w:rsidP="00771F8F">
            <w:pPr>
              <w:pStyle w:val="Sinespaciado"/>
              <w:numPr>
                <w:ilvl w:val="0"/>
                <w:numId w:val="31"/>
              </w:numPr>
              <w:spacing w:line="360" w:lineRule="auto"/>
              <w:rPr>
                <w:rFonts w:ascii="Arial" w:hAnsi="Arial" w:cs="Arial"/>
              </w:rPr>
            </w:pPr>
            <w:r w:rsidRPr="00771F8F">
              <w:rPr>
                <w:rFonts w:ascii="Arial" w:hAnsi="Arial" w:cs="Arial"/>
              </w:rPr>
              <w:t>Entidades Distritales</w:t>
            </w:r>
          </w:p>
          <w:p w14:paraId="01578F75" w14:textId="77777777" w:rsidR="00771F8F" w:rsidRPr="00771F8F" w:rsidRDefault="00771F8F" w:rsidP="00771F8F">
            <w:pPr>
              <w:pStyle w:val="Sinespaciado"/>
              <w:numPr>
                <w:ilvl w:val="0"/>
                <w:numId w:val="31"/>
              </w:numPr>
              <w:spacing w:line="360" w:lineRule="auto"/>
              <w:rPr>
                <w:rFonts w:ascii="Arial" w:hAnsi="Arial" w:cs="Arial"/>
              </w:rPr>
            </w:pPr>
            <w:r w:rsidRPr="00771F8F">
              <w:rPr>
                <w:rFonts w:ascii="Arial" w:hAnsi="Arial" w:cs="Arial"/>
              </w:rPr>
              <w:t xml:space="preserve">Entidades de Control </w:t>
            </w:r>
          </w:p>
          <w:p w14:paraId="107EA4F9" w14:textId="77777777" w:rsidR="00771F8F" w:rsidRDefault="00771F8F" w:rsidP="00771F8F">
            <w:pPr>
              <w:pStyle w:val="Sinespaciado"/>
              <w:numPr>
                <w:ilvl w:val="0"/>
                <w:numId w:val="31"/>
              </w:numPr>
              <w:spacing w:line="360" w:lineRule="auto"/>
              <w:rPr>
                <w:rFonts w:ascii="Arial" w:hAnsi="Arial" w:cs="Arial"/>
              </w:rPr>
            </w:pPr>
            <w:r w:rsidRPr="00771F8F">
              <w:rPr>
                <w:rFonts w:ascii="Arial" w:hAnsi="Arial" w:cs="Arial"/>
              </w:rPr>
              <w:t>Veeduría Ciudadana</w:t>
            </w:r>
          </w:p>
          <w:p w14:paraId="4FD5CBCC" w14:textId="27B3117C" w:rsidR="00771F8F" w:rsidRPr="00771F8F" w:rsidRDefault="00771F8F" w:rsidP="00771F8F">
            <w:pPr>
              <w:pStyle w:val="Sinespaciado"/>
              <w:numPr>
                <w:ilvl w:val="0"/>
                <w:numId w:val="31"/>
              </w:numPr>
              <w:spacing w:line="360" w:lineRule="auto"/>
              <w:rPr>
                <w:rFonts w:ascii="Arial" w:hAnsi="Arial" w:cs="Arial"/>
                <w:lang w:eastAsia="es-ES_tradnl"/>
              </w:rPr>
            </w:pPr>
            <w:r>
              <w:rPr>
                <w:rFonts w:ascii="Arial" w:hAnsi="Arial" w:cs="Arial"/>
                <w:lang w:eastAsia="es-ES_tradnl"/>
              </w:rPr>
              <w:t>Academia</w:t>
            </w:r>
          </w:p>
        </w:tc>
      </w:tr>
    </w:tbl>
    <w:p w14:paraId="1436133B" w14:textId="77777777" w:rsidR="00771F8F" w:rsidRPr="00264CFF" w:rsidRDefault="00771F8F" w:rsidP="000A476F">
      <w:pPr>
        <w:spacing w:after="0" w:line="360" w:lineRule="auto"/>
        <w:rPr>
          <w:lang w:val="es-CO"/>
        </w:rPr>
      </w:pPr>
    </w:p>
    <w:p w14:paraId="124238AF" w14:textId="471BC2E1" w:rsidR="00947BA1" w:rsidRPr="00264CFF" w:rsidRDefault="00B5139F" w:rsidP="00F76969">
      <w:pPr>
        <w:pStyle w:val="Ttulo1"/>
        <w:keepLines/>
        <w:numPr>
          <w:ilvl w:val="0"/>
          <w:numId w:val="2"/>
        </w:numPr>
        <w:spacing w:before="0" w:after="0" w:line="360" w:lineRule="auto"/>
        <w:rPr>
          <w:rFonts w:ascii="Arial" w:hAnsi="Arial" w:cs="Arial"/>
          <w:color w:val="C00000"/>
          <w:sz w:val="28"/>
          <w:szCs w:val="28"/>
          <w:lang w:val="es-CO"/>
        </w:rPr>
      </w:pPr>
      <w:bookmarkStart w:id="26" w:name="_Toc144195551"/>
      <w:r w:rsidRPr="00264CFF">
        <w:rPr>
          <w:rFonts w:ascii="Arial" w:hAnsi="Arial" w:cs="Arial"/>
          <w:color w:val="C00000"/>
          <w:sz w:val="28"/>
          <w:szCs w:val="28"/>
          <w:lang w:val="es-CO"/>
        </w:rPr>
        <w:t>PRESUPUESTO</w:t>
      </w:r>
      <w:bookmarkEnd w:id="26"/>
    </w:p>
    <w:p w14:paraId="0F100E34" w14:textId="702F7C7B" w:rsidR="00B5139F" w:rsidRPr="00264CFF" w:rsidRDefault="00B5139F" w:rsidP="000A476F">
      <w:pPr>
        <w:spacing w:after="0" w:line="360" w:lineRule="auto"/>
        <w:rPr>
          <w:lang w:val="es-CO"/>
        </w:rPr>
      </w:pPr>
    </w:p>
    <w:p w14:paraId="68C7774A" w14:textId="36D90627" w:rsidR="003D68FD" w:rsidRPr="00264CFF" w:rsidRDefault="007579B7" w:rsidP="000A476F">
      <w:pPr>
        <w:spacing w:after="0" w:line="360" w:lineRule="auto"/>
        <w:rPr>
          <w:rFonts w:ascii="Arial" w:hAnsi="Arial" w:cs="Arial"/>
          <w:color w:val="202124"/>
          <w:shd w:val="clear" w:color="auto" w:fill="FFFFFF"/>
          <w:lang w:val="es-CO"/>
        </w:rPr>
      </w:pPr>
      <w:r>
        <w:rPr>
          <w:rFonts w:ascii="Arial" w:hAnsi="Arial" w:cs="Arial"/>
          <w:color w:val="202124"/>
          <w:shd w:val="clear" w:color="auto" w:fill="FFFFFF"/>
          <w:lang w:val="es-CO"/>
        </w:rPr>
        <w:t xml:space="preserve">El presupuesto asignado al desarrollo de las actividades de la estrategia de rendición de cuentas se encuentra inmerso dentro de los proyectos de inversión quienes las financian, no obstante se garantizan los canales de comunicación, piezas comunicacionales, transmisiones, transporte, refrigerio, lenguaje de señas, entre otras necesidades que se requieran para la logística de los espacios de diálogo de doble vía. </w:t>
      </w:r>
    </w:p>
    <w:p w14:paraId="61F5DFE1" w14:textId="77777777" w:rsidR="00311812" w:rsidRPr="00264CFF" w:rsidRDefault="00311812" w:rsidP="000A476F">
      <w:pPr>
        <w:spacing w:after="0" w:line="360" w:lineRule="auto"/>
        <w:rPr>
          <w:lang w:val="es-CO"/>
        </w:rPr>
      </w:pPr>
    </w:p>
    <w:p w14:paraId="67A47309" w14:textId="75FD99E8" w:rsidR="00CA6C0F" w:rsidRPr="00264CFF" w:rsidRDefault="00B5139F" w:rsidP="00F76969">
      <w:pPr>
        <w:pStyle w:val="Ttulo1"/>
        <w:keepLines/>
        <w:numPr>
          <w:ilvl w:val="0"/>
          <w:numId w:val="2"/>
        </w:numPr>
        <w:spacing w:before="0" w:after="0" w:line="360" w:lineRule="auto"/>
        <w:rPr>
          <w:rFonts w:ascii="Arial" w:hAnsi="Arial" w:cs="Arial"/>
          <w:color w:val="C00000"/>
          <w:sz w:val="28"/>
          <w:szCs w:val="28"/>
          <w:lang w:val="es-CO"/>
        </w:rPr>
      </w:pPr>
      <w:bookmarkStart w:id="27" w:name="_Toc144195552"/>
      <w:r w:rsidRPr="00264CFF">
        <w:rPr>
          <w:rFonts w:ascii="Arial" w:hAnsi="Arial" w:cs="Arial"/>
          <w:color w:val="C00000"/>
          <w:sz w:val="28"/>
          <w:szCs w:val="28"/>
          <w:lang w:val="es-CO"/>
        </w:rPr>
        <w:t>CRONOGRAMA</w:t>
      </w:r>
      <w:bookmarkEnd w:id="27"/>
      <w:r w:rsidRPr="00264CFF">
        <w:rPr>
          <w:rFonts w:ascii="Arial" w:hAnsi="Arial" w:cs="Arial"/>
          <w:color w:val="C00000"/>
          <w:sz w:val="28"/>
          <w:szCs w:val="28"/>
          <w:lang w:val="es-CO"/>
        </w:rPr>
        <w:t xml:space="preserve"> </w:t>
      </w:r>
    </w:p>
    <w:p w14:paraId="1D066241" w14:textId="309AB5D9" w:rsidR="00B5139F" w:rsidRPr="00264CFF" w:rsidRDefault="00B5139F" w:rsidP="000A476F">
      <w:pPr>
        <w:spacing w:after="0" w:line="360" w:lineRule="auto"/>
        <w:rPr>
          <w:lang w:val="es-CO"/>
        </w:rPr>
      </w:pPr>
    </w:p>
    <w:tbl>
      <w:tblPr>
        <w:tblStyle w:val="Tablaconcuadrcula"/>
        <w:tblW w:w="5000" w:type="pct"/>
        <w:tblLook w:val="04A0" w:firstRow="1" w:lastRow="0" w:firstColumn="1" w:lastColumn="0" w:noHBand="0" w:noVBand="1"/>
      </w:tblPr>
      <w:tblGrid>
        <w:gridCol w:w="4541"/>
        <w:gridCol w:w="2570"/>
        <w:gridCol w:w="2509"/>
      </w:tblGrid>
      <w:tr w:rsidR="007579B7" w:rsidRPr="009645DD" w14:paraId="11A6E952" w14:textId="77777777" w:rsidTr="00267300">
        <w:trPr>
          <w:tblHeader/>
        </w:trPr>
        <w:tc>
          <w:tcPr>
            <w:tcW w:w="2360" w:type="pct"/>
            <w:shd w:val="clear" w:color="auto" w:fill="C00000"/>
            <w:vAlign w:val="center"/>
          </w:tcPr>
          <w:p w14:paraId="56DE155B" w14:textId="0DF6C97B" w:rsidR="007579B7" w:rsidRPr="009645DD" w:rsidRDefault="007579B7" w:rsidP="007579B7">
            <w:pPr>
              <w:jc w:val="center"/>
              <w:rPr>
                <w:rFonts w:ascii="Arial" w:hAnsi="Arial" w:cs="Arial"/>
                <w:b/>
                <w:lang w:val="es-CO"/>
              </w:rPr>
            </w:pPr>
            <w:r w:rsidRPr="009645DD">
              <w:rPr>
                <w:rFonts w:ascii="Arial" w:hAnsi="Arial" w:cs="Arial"/>
                <w:b/>
                <w:lang w:val="es-CO"/>
              </w:rPr>
              <w:t>Actividad</w:t>
            </w:r>
          </w:p>
        </w:tc>
        <w:tc>
          <w:tcPr>
            <w:tcW w:w="1336" w:type="pct"/>
            <w:shd w:val="clear" w:color="auto" w:fill="C00000"/>
            <w:vAlign w:val="center"/>
          </w:tcPr>
          <w:p w14:paraId="20E638B9" w14:textId="4F9C34A5" w:rsidR="007579B7" w:rsidRPr="009645DD" w:rsidRDefault="007579B7" w:rsidP="007579B7">
            <w:pPr>
              <w:jc w:val="center"/>
              <w:rPr>
                <w:rFonts w:ascii="Arial" w:hAnsi="Arial" w:cs="Arial"/>
                <w:b/>
                <w:lang w:val="es-CO"/>
              </w:rPr>
            </w:pPr>
            <w:r w:rsidRPr="009645DD">
              <w:rPr>
                <w:rFonts w:ascii="Arial" w:hAnsi="Arial" w:cs="Arial"/>
                <w:b/>
                <w:lang w:val="es-CO"/>
              </w:rPr>
              <w:t>Fecha programada</w:t>
            </w:r>
          </w:p>
        </w:tc>
        <w:tc>
          <w:tcPr>
            <w:tcW w:w="1304" w:type="pct"/>
            <w:shd w:val="clear" w:color="auto" w:fill="C00000"/>
            <w:vAlign w:val="center"/>
          </w:tcPr>
          <w:p w14:paraId="3B1AE3EE" w14:textId="369C8A4A" w:rsidR="007579B7" w:rsidRPr="009645DD" w:rsidRDefault="007579B7" w:rsidP="007579B7">
            <w:pPr>
              <w:jc w:val="center"/>
              <w:rPr>
                <w:rFonts w:ascii="Arial" w:hAnsi="Arial" w:cs="Arial"/>
                <w:b/>
                <w:lang w:val="es-CO"/>
              </w:rPr>
            </w:pPr>
            <w:r w:rsidRPr="009645DD">
              <w:rPr>
                <w:rFonts w:ascii="Arial" w:hAnsi="Arial" w:cs="Arial"/>
                <w:b/>
                <w:lang w:val="es-CO"/>
              </w:rPr>
              <w:t>Responsable</w:t>
            </w:r>
          </w:p>
        </w:tc>
      </w:tr>
      <w:tr w:rsidR="007579B7" w:rsidRPr="009645DD" w14:paraId="4A198B00" w14:textId="77777777" w:rsidTr="00267300">
        <w:tc>
          <w:tcPr>
            <w:tcW w:w="2360" w:type="pct"/>
            <w:vAlign w:val="center"/>
          </w:tcPr>
          <w:p w14:paraId="4B51A9AF" w14:textId="03E613DA" w:rsidR="007579B7" w:rsidRPr="009645DD" w:rsidRDefault="009645DD" w:rsidP="005948AF">
            <w:pPr>
              <w:spacing w:after="160" w:line="360" w:lineRule="auto"/>
              <w:contextualSpacing/>
              <w:jc w:val="both"/>
              <w:rPr>
                <w:rFonts w:ascii="Arial" w:hAnsi="Arial" w:cs="Arial"/>
                <w:lang w:val="es-CO"/>
              </w:rPr>
            </w:pPr>
            <w:r w:rsidRPr="009645DD">
              <w:rPr>
                <w:rFonts w:ascii="Arial" w:hAnsi="Arial" w:cs="Arial"/>
                <w:lang w:val="es-CO"/>
              </w:rPr>
              <w:t>Elaborar e implementar una estrategia de comunicación para la rendición de cuentas institucional</w:t>
            </w:r>
          </w:p>
        </w:tc>
        <w:tc>
          <w:tcPr>
            <w:tcW w:w="1336" w:type="pct"/>
            <w:vAlign w:val="center"/>
          </w:tcPr>
          <w:p w14:paraId="16E76F93" w14:textId="547C5B4F" w:rsidR="007579B7"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Septiembre de 2023</w:t>
            </w:r>
          </w:p>
        </w:tc>
        <w:tc>
          <w:tcPr>
            <w:tcW w:w="1304" w:type="pct"/>
            <w:vAlign w:val="center"/>
          </w:tcPr>
          <w:p w14:paraId="47B01B71" w14:textId="41C7D891" w:rsidR="007579B7"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Oficina Asesora de Comunicaciones</w:t>
            </w:r>
          </w:p>
        </w:tc>
      </w:tr>
      <w:tr w:rsidR="007579B7" w:rsidRPr="009645DD" w14:paraId="45C5585F" w14:textId="77777777" w:rsidTr="00267300">
        <w:tc>
          <w:tcPr>
            <w:tcW w:w="2360" w:type="pct"/>
            <w:vAlign w:val="center"/>
          </w:tcPr>
          <w:p w14:paraId="50F66DBE" w14:textId="3667B54D" w:rsidR="007579B7" w:rsidRPr="009645DD" w:rsidRDefault="009645DD" w:rsidP="005948AF">
            <w:pPr>
              <w:spacing w:line="360" w:lineRule="auto"/>
              <w:rPr>
                <w:rFonts w:ascii="Arial" w:hAnsi="Arial" w:cs="Arial"/>
                <w:color w:val="202124"/>
                <w:shd w:val="clear" w:color="auto" w:fill="FFFFFF"/>
                <w:lang w:val="es-CO"/>
              </w:rPr>
            </w:pPr>
            <w:r w:rsidRPr="009645DD">
              <w:rPr>
                <w:rFonts w:ascii="Arial" w:hAnsi="Arial" w:cs="Arial"/>
                <w:lang w:val="es-CO"/>
              </w:rPr>
              <w:t xml:space="preserve">Divulgar acciones desarrolladas en el marco de las convocatorias de </w:t>
            </w:r>
            <w:r w:rsidRPr="009645DD">
              <w:rPr>
                <w:rFonts w:ascii="Arial" w:hAnsi="Arial" w:cs="Arial"/>
                <w:lang w:val="es-CO"/>
              </w:rPr>
              <w:lastRenderedPageBreak/>
              <w:t>participación ciudadana, a través de los diferentes canales de comunicación</w:t>
            </w:r>
          </w:p>
        </w:tc>
        <w:tc>
          <w:tcPr>
            <w:tcW w:w="1336" w:type="pct"/>
            <w:vAlign w:val="center"/>
          </w:tcPr>
          <w:p w14:paraId="18DCFDB3" w14:textId="2328EA84" w:rsidR="007579B7"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lastRenderedPageBreak/>
              <w:t>Permanente</w:t>
            </w:r>
          </w:p>
        </w:tc>
        <w:tc>
          <w:tcPr>
            <w:tcW w:w="1304" w:type="pct"/>
            <w:vAlign w:val="center"/>
          </w:tcPr>
          <w:p w14:paraId="70FD702D" w14:textId="6C747AB0" w:rsidR="007579B7"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Oficina Asesora de Comunicaciones</w:t>
            </w:r>
          </w:p>
        </w:tc>
      </w:tr>
      <w:tr w:rsidR="007579B7" w:rsidRPr="009645DD" w14:paraId="2F7195CB" w14:textId="77777777" w:rsidTr="00267300">
        <w:tc>
          <w:tcPr>
            <w:tcW w:w="2360" w:type="pct"/>
            <w:vAlign w:val="center"/>
          </w:tcPr>
          <w:p w14:paraId="3EDC0F40" w14:textId="67934FDB" w:rsidR="007579B7" w:rsidRPr="005948AF" w:rsidRDefault="009645DD" w:rsidP="005948AF">
            <w:pPr>
              <w:spacing w:after="160" w:line="360" w:lineRule="auto"/>
              <w:contextualSpacing/>
              <w:jc w:val="both"/>
              <w:rPr>
                <w:rFonts w:ascii="Arial" w:hAnsi="Arial" w:cs="Arial"/>
                <w:lang w:val="es-CO"/>
              </w:rPr>
            </w:pPr>
            <w:r w:rsidRPr="009645DD">
              <w:rPr>
                <w:rFonts w:ascii="Arial" w:hAnsi="Arial" w:cs="Arial"/>
                <w:lang w:val="es-CO"/>
              </w:rPr>
              <w:lastRenderedPageBreak/>
              <w:t>Realizar la caracterización de los grupos de valor e identificar necesidades de información y dialogo</w:t>
            </w:r>
          </w:p>
        </w:tc>
        <w:tc>
          <w:tcPr>
            <w:tcW w:w="1336" w:type="pct"/>
            <w:vAlign w:val="center"/>
          </w:tcPr>
          <w:p w14:paraId="1B41E2D1" w14:textId="4B9391D8" w:rsidR="007579B7"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Octubre de 2023</w:t>
            </w:r>
          </w:p>
        </w:tc>
        <w:tc>
          <w:tcPr>
            <w:tcW w:w="1304" w:type="pct"/>
            <w:vAlign w:val="center"/>
          </w:tcPr>
          <w:p w14:paraId="49A73A3A" w14:textId="5A594A33" w:rsidR="007579B7"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 xml:space="preserve">Secretaría General – Servicio a la Ciudadanía </w:t>
            </w:r>
          </w:p>
        </w:tc>
      </w:tr>
      <w:tr w:rsidR="009645DD" w:rsidRPr="009645DD" w14:paraId="15026D59" w14:textId="77777777" w:rsidTr="00267300">
        <w:tc>
          <w:tcPr>
            <w:tcW w:w="2360" w:type="pct"/>
            <w:vAlign w:val="center"/>
          </w:tcPr>
          <w:p w14:paraId="2838C850" w14:textId="17CB2691" w:rsidR="009645DD" w:rsidRPr="009645DD" w:rsidRDefault="009645DD" w:rsidP="005948AF">
            <w:pPr>
              <w:spacing w:after="160" w:line="360" w:lineRule="auto"/>
              <w:contextualSpacing/>
              <w:jc w:val="both"/>
              <w:rPr>
                <w:rFonts w:ascii="Arial" w:hAnsi="Arial" w:cs="Arial"/>
                <w:lang w:val="es-CO"/>
              </w:rPr>
            </w:pPr>
            <w:r w:rsidRPr="009645DD">
              <w:rPr>
                <w:rFonts w:ascii="Arial" w:hAnsi="Arial" w:cs="Arial"/>
                <w:lang w:val="es-CO"/>
              </w:rPr>
              <w:t xml:space="preserve">Capacitar y/o sensibilizar a los servidores públicos de la entidad para fortalecer sus competencias en rendición de cuentas </w:t>
            </w:r>
          </w:p>
        </w:tc>
        <w:tc>
          <w:tcPr>
            <w:tcW w:w="1336" w:type="pct"/>
            <w:vAlign w:val="center"/>
          </w:tcPr>
          <w:p w14:paraId="25696BA6" w14:textId="02EA56D1" w:rsidR="009645DD"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 xml:space="preserve">Permanente </w:t>
            </w:r>
          </w:p>
        </w:tc>
        <w:tc>
          <w:tcPr>
            <w:tcW w:w="1304" w:type="pct"/>
            <w:vAlign w:val="center"/>
          </w:tcPr>
          <w:p w14:paraId="6B726C49" w14:textId="46A9B2DF" w:rsid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 xml:space="preserve">Secretaría General – Gestión del talento Humano </w:t>
            </w:r>
          </w:p>
          <w:p w14:paraId="585376D3" w14:textId="1B4F5BD9" w:rsidR="000D4686"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Oficina Asesora de Planeación</w:t>
            </w:r>
          </w:p>
        </w:tc>
      </w:tr>
      <w:tr w:rsidR="009645DD" w:rsidRPr="009645DD" w14:paraId="4D54E49C" w14:textId="77777777" w:rsidTr="00267300">
        <w:tc>
          <w:tcPr>
            <w:tcW w:w="2360" w:type="pct"/>
            <w:vAlign w:val="center"/>
          </w:tcPr>
          <w:p w14:paraId="567A9C53" w14:textId="1FB123BC" w:rsidR="009645DD" w:rsidRPr="009645DD" w:rsidRDefault="009645DD" w:rsidP="005948AF">
            <w:pPr>
              <w:spacing w:after="160" w:line="360" w:lineRule="auto"/>
              <w:contextualSpacing/>
              <w:jc w:val="both"/>
              <w:rPr>
                <w:rFonts w:ascii="Arial" w:hAnsi="Arial" w:cs="Arial"/>
                <w:lang w:val="es-CO"/>
              </w:rPr>
            </w:pPr>
            <w:r w:rsidRPr="009645DD">
              <w:rPr>
                <w:rFonts w:ascii="Arial" w:hAnsi="Arial" w:cs="Arial"/>
                <w:lang w:val="es-CO"/>
              </w:rPr>
              <w:t xml:space="preserve">Registrar y realizar seguimiento a los compromisos formulados por la Entidad en la Audiencia Pública de Rendición de Cuentas y en los Diálogos de Doble Vía. </w:t>
            </w:r>
          </w:p>
        </w:tc>
        <w:tc>
          <w:tcPr>
            <w:tcW w:w="1336" w:type="pct"/>
            <w:vAlign w:val="center"/>
          </w:tcPr>
          <w:p w14:paraId="38CC0C65" w14:textId="4E835FF5" w:rsidR="009645DD"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Permanente</w:t>
            </w:r>
          </w:p>
        </w:tc>
        <w:tc>
          <w:tcPr>
            <w:tcW w:w="1304" w:type="pct"/>
            <w:vAlign w:val="center"/>
          </w:tcPr>
          <w:p w14:paraId="07045C48" w14:textId="5DFBF2EE" w:rsidR="009645DD"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Todas las dependencias y Oficina Asesora de Planeación</w:t>
            </w:r>
          </w:p>
        </w:tc>
      </w:tr>
      <w:tr w:rsidR="007579B7" w:rsidRPr="009645DD" w14:paraId="06273BDF" w14:textId="77777777" w:rsidTr="00267300">
        <w:tc>
          <w:tcPr>
            <w:tcW w:w="2360" w:type="pct"/>
            <w:vAlign w:val="center"/>
          </w:tcPr>
          <w:p w14:paraId="338C549A" w14:textId="573AC89A" w:rsidR="00485422" w:rsidRPr="005948AF" w:rsidRDefault="009645DD" w:rsidP="005948AF">
            <w:pPr>
              <w:spacing w:after="160" w:line="360" w:lineRule="auto"/>
              <w:contextualSpacing/>
              <w:jc w:val="both"/>
              <w:rPr>
                <w:rFonts w:ascii="Arial" w:hAnsi="Arial" w:cs="Arial"/>
                <w:lang w:val="es-CO"/>
              </w:rPr>
            </w:pPr>
            <w:r w:rsidRPr="009645DD">
              <w:rPr>
                <w:rFonts w:ascii="Arial" w:hAnsi="Arial" w:cs="Arial"/>
                <w:lang w:val="es-CO"/>
              </w:rPr>
              <w:t>Realizar acciones de diálogo con la ciudadanía y las organizaciones comunales, sociales, comunitarias, de propiedad horizontal e instancias de participación</w:t>
            </w:r>
            <w:r w:rsidR="00485422">
              <w:rPr>
                <w:rFonts w:ascii="Arial" w:hAnsi="Arial" w:cs="Arial"/>
                <w:lang w:val="es-CO"/>
              </w:rPr>
              <w:t>.</w:t>
            </w:r>
          </w:p>
        </w:tc>
        <w:tc>
          <w:tcPr>
            <w:tcW w:w="1336" w:type="pct"/>
            <w:vAlign w:val="center"/>
          </w:tcPr>
          <w:p w14:paraId="29967934" w14:textId="25A36ADB" w:rsidR="007579B7" w:rsidRPr="009645DD" w:rsidRDefault="000D4686" w:rsidP="00B62F09">
            <w:pPr>
              <w:spacing w:line="360" w:lineRule="auto"/>
              <w:ind w:left="720" w:hanging="720"/>
              <w:rPr>
                <w:rFonts w:ascii="Arial" w:hAnsi="Arial" w:cs="Arial"/>
                <w:color w:val="202124"/>
                <w:shd w:val="clear" w:color="auto" w:fill="FFFFFF"/>
                <w:lang w:val="es-CO"/>
              </w:rPr>
            </w:pPr>
            <w:r>
              <w:rPr>
                <w:rFonts w:ascii="Arial" w:hAnsi="Arial" w:cs="Arial"/>
                <w:color w:val="202124"/>
                <w:shd w:val="clear" w:color="auto" w:fill="FFFFFF"/>
                <w:lang w:val="es-CO"/>
              </w:rPr>
              <w:t>Permanen</w:t>
            </w:r>
            <w:bookmarkStart w:id="28" w:name="_GoBack"/>
            <w:bookmarkEnd w:id="28"/>
            <w:r>
              <w:rPr>
                <w:rFonts w:ascii="Arial" w:hAnsi="Arial" w:cs="Arial"/>
                <w:color w:val="202124"/>
                <w:shd w:val="clear" w:color="auto" w:fill="FFFFFF"/>
                <w:lang w:val="es-CO"/>
              </w:rPr>
              <w:t>te</w:t>
            </w:r>
          </w:p>
        </w:tc>
        <w:tc>
          <w:tcPr>
            <w:tcW w:w="1304" w:type="pct"/>
            <w:vAlign w:val="center"/>
          </w:tcPr>
          <w:p w14:paraId="0CB490E4" w14:textId="09471799" w:rsidR="007579B7"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Dependencias Misionales</w:t>
            </w:r>
          </w:p>
        </w:tc>
      </w:tr>
      <w:tr w:rsidR="007579B7" w:rsidRPr="009645DD" w14:paraId="5A6AC42A" w14:textId="77777777" w:rsidTr="00267300">
        <w:tc>
          <w:tcPr>
            <w:tcW w:w="2360" w:type="pct"/>
            <w:vAlign w:val="center"/>
          </w:tcPr>
          <w:p w14:paraId="2A30809A" w14:textId="5E536DD8" w:rsidR="007579B7" w:rsidRPr="005948AF" w:rsidRDefault="009645DD" w:rsidP="005948AF">
            <w:pPr>
              <w:spacing w:after="160" w:line="360" w:lineRule="auto"/>
              <w:contextualSpacing/>
              <w:jc w:val="both"/>
              <w:rPr>
                <w:rFonts w:ascii="Arial" w:hAnsi="Arial" w:cs="Arial"/>
                <w:lang w:val="es-CO"/>
              </w:rPr>
            </w:pPr>
            <w:r w:rsidRPr="009645DD">
              <w:rPr>
                <w:rFonts w:ascii="Arial" w:hAnsi="Arial" w:cs="Arial"/>
                <w:lang w:val="es-CO"/>
              </w:rPr>
              <w:t>Participar en las jornadas de rendición de cuentas en las que sea convocada la entidad de acuerdo con la programación</w:t>
            </w:r>
          </w:p>
        </w:tc>
        <w:tc>
          <w:tcPr>
            <w:tcW w:w="1336" w:type="pct"/>
            <w:vAlign w:val="center"/>
          </w:tcPr>
          <w:p w14:paraId="21C25C54" w14:textId="0760F95D" w:rsidR="007579B7"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Permanente</w:t>
            </w:r>
          </w:p>
        </w:tc>
        <w:tc>
          <w:tcPr>
            <w:tcW w:w="1304" w:type="pct"/>
            <w:vAlign w:val="center"/>
          </w:tcPr>
          <w:p w14:paraId="385CC7D3" w14:textId="135BA397" w:rsidR="007579B7"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Dirección General o quien delegue</w:t>
            </w:r>
          </w:p>
        </w:tc>
      </w:tr>
      <w:tr w:rsidR="00267300" w:rsidRPr="009645DD" w14:paraId="779A486E" w14:textId="77777777" w:rsidTr="00267300">
        <w:tc>
          <w:tcPr>
            <w:tcW w:w="2360" w:type="pct"/>
            <w:vAlign w:val="center"/>
          </w:tcPr>
          <w:p w14:paraId="10FD1503" w14:textId="7A79DB79" w:rsidR="00267300" w:rsidRPr="009645DD" w:rsidRDefault="00267300" w:rsidP="005948AF">
            <w:pPr>
              <w:spacing w:after="160" w:line="360" w:lineRule="auto"/>
              <w:contextualSpacing/>
              <w:jc w:val="both"/>
              <w:rPr>
                <w:rFonts w:ascii="Arial" w:hAnsi="Arial" w:cs="Arial"/>
                <w:lang w:val="es-CO"/>
              </w:rPr>
            </w:pPr>
            <w:r>
              <w:rPr>
                <w:rFonts w:ascii="Arial" w:hAnsi="Arial" w:cs="Arial"/>
                <w:lang w:val="es-CO"/>
              </w:rPr>
              <w:t>Diálogo de doble vía</w:t>
            </w:r>
          </w:p>
        </w:tc>
        <w:tc>
          <w:tcPr>
            <w:tcW w:w="1336" w:type="pct"/>
            <w:vAlign w:val="center"/>
          </w:tcPr>
          <w:p w14:paraId="581BBB6D" w14:textId="40157FCA" w:rsidR="00267300" w:rsidRDefault="00B62F09"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Diciembre</w:t>
            </w:r>
            <w:r w:rsidR="00485422">
              <w:rPr>
                <w:rFonts w:ascii="Arial" w:hAnsi="Arial" w:cs="Arial"/>
                <w:color w:val="202124"/>
                <w:shd w:val="clear" w:color="auto" w:fill="FFFFFF"/>
                <w:lang w:val="es-CO"/>
              </w:rPr>
              <w:t xml:space="preserve"> de 2023</w:t>
            </w:r>
          </w:p>
        </w:tc>
        <w:tc>
          <w:tcPr>
            <w:tcW w:w="1304" w:type="pct"/>
            <w:vAlign w:val="center"/>
          </w:tcPr>
          <w:p w14:paraId="3AF22C4D" w14:textId="3957E919" w:rsidR="00267300" w:rsidRDefault="00267300"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Oficina Asesora de Comunicaciones, Oficina Asesora de Planeación y Dirección General</w:t>
            </w:r>
          </w:p>
        </w:tc>
      </w:tr>
      <w:tr w:rsidR="00267300" w:rsidRPr="009645DD" w14:paraId="0BE2F6B0" w14:textId="77777777" w:rsidTr="003F1878">
        <w:tc>
          <w:tcPr>
            <w:tcW w:w="2360" w:type="pct"/>
            <w:vAlign w:val="center"/>
          </w:tcPr>
          <w:p w14:paraId="35E798E1" w14:textId="77777777" w:rsidR="00267300" w:rsidRPr="005948AF" w:rsidRDefault="00267300" w:rsidP="003F1878">
            <w:pPr>
              <w:spacing w:after="160" w:line="360" w:lineRule="auto"/>
              <w:contextualSpacing/>
              <w:jc w:val="both"/>
              <w:rPr>
                <w:rFonts w:ascii="Arial" w:hAnsi="Arial" w:cs="Arial"/>
                <w:lang w:val="es-CO"/>
              </w:rPr>
            </w:pPr>
            <w:r w:rsidRPr="009645DD">
              <w:rPr>
                <w:rFonts w:ascii="Arial" w:hAnsi="Arial" w:cs="Arial"/>
                <w:lang w:val="es-CO"/>
              </w:rPr>
              <w:lastRenderedPageBreak/>
              <w:t xml:space="preserve">Elaborar y publicar el informe de gestión del IDPAC </w:t>
            </w:r>
          </w:p>
        </w:tc>
        <w:tc>
          <w:tcPr>
            <w:tcW w:w="1336" w:type="pct"/>
            <w:vAlign w:val="center"/>
          </w:tcPr>
          <w:p w14:paraId="10E0C250" w14:textId="77777777" w:rsidR="00267300" w:rsidRPr="009645DD" w:rsidRDefault="00267300" w:rsidP="003F1878">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Enero de 2024</w:t>
            </w:r>
          </w:p>
        </w:tc>
        <w:tc>
          <w:tcPr>
            <w:tcW w:w="1304" w:type="pct"/>
            <w:vAlign w:val="center"/>
          </w:tcPr>
          <w:p w14:paraId="198B30FC" w14:textId="77777777" w:rsidR="00267300" w:rsidRPr="009645DD" w:rsidRDefault="00267300" w:rsidP="003F1878">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 xml:space="preserve">Oficina Asesora de Planeación </w:t>
            </w:r>
          </w:p>
        </w:tc>
      </w:tr>
      <w:tr w:rsidR="007579B7" w:rsidRPr="009645DD" w14:paraId="74341AD8" w14:textId="77777777" w:rsidTr="00267300">
        <w:tc>
          <w:tcPr>
            <w:tcW w:w="2360" w:type="pct"/>
            <w:vAlign w:val="center"/>
          </w:tcPr>
          <w:p w14:paraId="62FFD2CF" w14:textId="5188BEB9" w:rsidR="007579B7" w:rsidRPr="005948AF" w:rsidRDefault="009645DD" w:rsidP="005948AF">
            <w:pPr>
              <w:spacing w:after="160" w:line="360" w:lineRule="auto"/>
              <w:contextualSpacing/>
              <w:jc w:val="both"/>
              <w:rPr>
                <w:rFonts w:ascii="Arial" w:hAnsi="Arial" w:cs="Arial"/>
                <w:lang w:val="es-CO"/>
              </w:rPr>
            </w:pPr>
            <w:r w:rsidRPr="009645DD">
              <w:rPr>
                <w:rFonts w:ascii="Arial" w:hAnsi="Arial" w:cs="Arial"/>
                <w:lang w:val="es-CO"/>
              </w:rPr>
              <w:t>Realizar jornada de Audiencia Pública de Rendición de Cuentas</w:t>
            </w:r>
          </w:p>
        </w:tc>
        <w:tc>
          <w:tcPr>
            <w:tcW w:w="1336" w:type="pct"/>
            <w:vAlign w:val="center"/>
          </w:tcPr>
          <w:p w14:paraId="0B4740F2" w14:textId="46F0A1CD" w:rsidR="007579B7" w:rsidRPr="009645DD" w:rsidRDefault="00267300"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Marzo de 2024</w:t>
            </w:r>
          </w:p>
        </w:tc>
        <w:tc>
          <w:tcPr>
            <w:tcW w:w="1304" w:type="pct"/>
            <w:vAlign w:val="center"/>
          </w:tcPr>
          <w:p w14:paraId="47932D0D" w14:textId="12E2355F" w:rsidR="007579B7" w:rsidRPr="009645DD" w:rsidRDefault="000D4686" w:rsidP="000A476F">
            <w:pPr>
              <w:spacing w:line="360" w:lineRule="auto"/>
              <w:rPr>
                <w:rFonts w:ascii="Arial" w:hAnsi="Arial" w:cs="Arial"/>
                <w:color w:val="202124"/>
                <w:shd w:val="clear" w:color="auto" w:fill="FFFFFF"/>
                <w:lang w:val="es-CO"/>
              </w:rPr>
            </w:pPr>
            <w:r>
              <w:rPr>
                <w:rFonts w:ascii="Arial" w:hAnsi="Arial" w:cs="Arial"/>
                <w:color w:val="202124"/>
                <w:shd w:val="clear" w:color="auto" w:fill="FFFFFF"/>
                <w:lang w:val="es-CO"/>
              </w:rPr>
              <w:t xml:space="preserve">Oficina Asesora de Comunicaciones, Oficina Asesora de Planeación y Dirección General </w:t>
            </w:r>
          </w:p>
        </w:tc>
      </w:tr>
    </w:tbl>
    <w:p w14:paraId="4FB569A8" w14:textId="77777777" w:rsidR="00311812" w:rsidRPr="00264CFF" w:rsidRDefault="00311812" w:rsidP="000A476F">
      <w:pPr>
        <w:pStyle w:val="Prrafodelista"/>
        <w:spacing w:after="0" w:line="360" w:lineRule="auto"/>
        <w:ind w:left="720"/>
        <w:rPr>
          <w:lang w:val="es-CO"/>
        </w:rPr>
      </w:pPr>
    </w:p>
    <w:p w14:paraId="452A57B8" w14:textId="3A9AD581" w:rsidR="007326E2" w:rsidRPr="00264CFF" w:rsidRDefault="007326E2" w:rsidP="00F76969">
      <w:pPr>
        <w:pStyle w:val="Ttulo1"/>
        <w:keepLines/>
        <w:numPr>
          <w:ilvl w:val="0"/>
          <w:numId w:val="2"/>
        </w:numPr>
        <w:spacing w:before="0" w:after="0" w:line="360" w:lineRule="auto"/>
        <w:rPr>
          <w:rFonts w:ascii="Arial" w:hAnsi="Arial" w:cs="Arial"/>
          <w:color w:val="C00000"/>
          <w:sz w:val="28"/>
          <w:szCs w:val="28"/>
          <w:lang w:val="es-CO"/>
        </w:rPr>
      </w:pPr>
      <w:bookmarkStart w:id="29" w:name="_Toc144195553"/>
      <w:r w:rsidRPr="00264CFF">
        <w:rPr>
          <w:rFonts w:ascii="Arial" w:hAnsi="Arial" w:cs="Arial"/>
          <w:color w:val="C00000"/>
          <w:sz w:val="28"/>
          <w:szCs w:val="28"/>
          <w:lang w:val="es-CO"/>
        </w:rPr>
        <w:t>ANEXOS</w:t>
      </w:r>
      <w:bookmarkEnd w:id="29"/>
    </w:p>
    <w:p w14:paraId="3413C597" w14:textId="33992FC6" w:rsidR="00B61F92" w:rsidRDefault="00227D1A" w:rsidP="00227D1A">
      <w:pPr>
        <w:pStyle w:val="Prrafodelista"/>
        <w:numPr>
          <w:ilvl w:val="0"/>
          <w:numId w:val="39"/>
        </w:numPr>
        <w:spacing w:after="0" w:line="360" w:lineRule="auto"/>
        <w:rPr>
          <w:rFonts w:ascii="Arial" w:hAnsi="Arial" w:cs="Arial"/>
          <w:bCs/>
          <w:kern w:val="32"/>
          <w:lang w:val="es-CO"/>
        </w:rPr>
      </w:pPr>
      <w:r>
        <w:rPr>
          <w:rFonts w:ascii="Arial" w:hAnsi="Arial" w:cs="Arial"/>
          <w:bCs/>
          <w:kern w:val="32"/>
          <w:lang w:val="es-CO"/>
        </w:rPr>
        <w:t xml:space="preserve">Formato de sistematización de los diálogos ciudadanos y la Audiencia Pública de Rendición de Cuentas. Veeduría Distrital </w:t>
      </w:r>
    </w:p>
    <w:p w14:paraId="21C592B0" w14:textId="6ED97D22" w:rsidR="00227D1A" w:rsidRPr="00227D1A" w:rsidRDefault="00227D1A" w:rsidP="00227D1A">
      <w:pPr>
        <w:pStyle w:val="Prrafodelista"/>
        <w:numPr>
          <w:ilvl w:val="0"/>
          <w:numId w:val="39"/>
        </w:numPr>
        <w:spacing w:after="0" w:line="360" w:lineRule="auto"/>
        <w:rPr>
          <w:rFonts w:ascii="Arial" w:hAnsi="Arial" w:cs="Arial"/>
          <w:bCs/>
          <w:kern w:val="32"/>
          <w:lang w:val="es-CO"/>
        </w:rPr>
      </w:pPr>
      <w:r>
        <w:rPr>
          <w:rFonts w:ascii="Arial" w:hAnsi="Arial" w:cs="Arial"/>
          <w:bCs/>
          <w:kern w:val="32"/>
          <w:lang w:val="es-CO"/>
        </w:rPr>
        <w:t>Encuesta de consulta ciudadana – Priorización temas e información grupos de valor</w:t>
      </w:r>
    </w:p>
    <w:sectPr w:rsidR="00227D1A" w:rsidRPr="00227D1A" w:rsidSect="00552FA5">
      <w:headerReference w:type="default" r:id="rId11"/>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48A11" w14:textId="77777777" w:rsidR="00971C5C" w:rsidRDefault="00971C5C" w:rsidP="00505A6C">
      <w:r>
        <w:separator/>
      </w:r>
    </w:p>
  </w:endnote>
  <w:endnote w:type="continuationSeparator" w:id="0">
    <w:p w14:paraId="6FC40D0F" w14:textId="77777777" w:rsidR="00971C5C" w:rsidRDefault="00971C5C" w:rsidP="0050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Museo Sans Condensed">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572453"/>
      <w:docPartObj>
        <w:docPartGallery w:val="Page Numbers (Bottom of Page)"/>
        <w:docPartUnique/>
      </w:docPartObj>
    </w:sdtPr>
    <w:sdtEndPr/>
    <w:sdtContent>
      <w:p w14:paraId="38630CF8" w14:textId="28102053" w:rsidR="004B126A" w:rsidRDefault="004B126A" w:rsidP="00505A6C">
        <w:pPr>
          <w:pStyle w:val="Piedepgina"/>
          <w:tabs>
            <w:tab w:val="left" w:pos="567"/>
          </w:tabs>
          <w:jc w:val="right"/>
        </w:pPr>
        <w:r w:rsidRPr="00505A6C">
          <w:rPr>
            <w:rFonts w:ascii="Arial Narrow" w:hAnsi="Arial Narrow"/>
            <w:sz w:val="22"/>
            <w:szCs w:val="22"/>
          </w:rPr>
          <w:fldChar w:fldCharType="begin"/>
        </w:r>
        <w:r w:rsidRPr="00505A6C">
          <w:rPr>
            <w:rFonts w:ascii="Arial Narrow" w:hAnsi="Arial Narrow"/>
            <w:sz w:val="22"/>
            <w:szCs w:val="22"/>
          </w:rPr>
          <w:instrText>PAGE   \* MERGEFORMAT</w:instrText>
        </w:r>
        <w:r w:rsidRPr="00505A6C">
          <w:rPr>
            <w:rFonts w:ascii="Arial Narrow" w:hAnsi="Arial Narrow"/>
            <w:sz w:val="22"/>
            <w:szCs w:val="22"/>
          </w:rPr>
          <w:fldChar w:fldCharType="separate"/>
        </w:r>
        <w:r w:rsidR="00B62F09" w:rsidRPr="00B62F09">
          <w:rPr>
            <w:rFonts w:ascii="Arial Narrow" w:hAnsi="Arial Narrow"/>
            <w:noProof/>
            <w:sz w:val="22"/>
            <w:szCs w:val="22"/>
            <w:lang w:val="es-ES"/>
          </w:rPr>
          <w:t>19</w:t>
        </w:r>
        <w:r w:rsidRPr="00505A6C">
          <w:rPr>
            <w:rFonts w:ascii="Arial Narrow" w:hAnsi="Arial Narrow"/>
            <w:sz w:val="22"/>
            <w:szCs w:val="22"/>
          </w:rPr>
          <w:fldChar w:fldCharType="end"/>
        </w:r>
      </w:p>
    </w:sdtContent>
  </w:sdt>
  <w:p w14:paraId="4AF55225" w14:textId="77777777" w:rsidR="004B126A" w:rsidRDefault="004B12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86521" w14:textId="77777777" w:rsidR="00971C5C" w:rsidRDefault="00971C5C" w:rsidP="00505A6C">
      <w:r>
        <w:separator/>
      </w:r>
    </w:p>
  </w:footnote>
  <w:footnote w:type="continuationSeparator" w:id="0">
    <w:p w14:paraId="0D4D6260" w14:textId="77777777" w:rsidR="00971C5C" w:rsidRDefault="00971C5C" w:rsidP="00505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40D5" w14:textId="1F0C2906" w:rsidR="00736E43" w:rsidRDefault="00736E43" w:rsidP="00736E43">
    <w:pPr>
      <w:pStyle w:val="Encabezado"/>
      <w:jc w:val="center"/>
    </w:pPr>
    <w:r w:rsidRPr="00124344">
      <w:rPr>
        <w:rFonts w:ascii="Museo Sans Condensed" w:hAnsi="Museo Sans Condensed"/>
        <w:noProof/>
        <w:lang w:val="es-CO" w:eastAsia="es-CO"/>
      </w:rPr>
      <w:drawing>
        <wp:inline distT="0" distB="0" distL="0" distR="0" wp14:anchorId="45CD14B4" wp14:editId="3632079C">
          <wp:extent cx="4829175" cy="962025"/>
          <wp:effectExtent l="0" t="0" r="9525" b="9525"/>
          <wp:docPr id="3" name="Imagen 3" descr="Logotipo&#10;&#10;Instituto Distrital de la Participación y Acción Com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Instituto Distrital de la Participación y Acción Comu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91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B9A"/>
    <w:multiLevelType w:val="hybridMultilevel"/>
    <w:tmpl w:val="9B9AD6A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D9B8EC34">
      <w:start w:val="5"/>
      <w:numFmt w:val="bullet"/>
      <w:lvlText w:val="-"/>
      <w:lvlJc w:val="left"/>
      <w:pPr>
        <w:ind w:left="2160" w:hanging="360"/>
      </w:pPr>
      <w:rPr>
        <w:rFonts w:ascii="Arial" w:eastAsiaTheme="minorHAnsi"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3F316C"/>
    <w:multiLevelType w:val="hybridMultilevel"/>
    <w:tmpl w:val="84288E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1515CC"/>
    <w:multiLevelType w:val="hybridMultilevel"/>
    <w:tmpl w:val="03BCB228"/>
    <w:lvl w:ilvl="0" w:tplc="2AFC6E9C">
      <w:start w:val="1"/>
      <w:numFmt w:val="bullet"/>
      <w:lvlText w:val="•"/>
      <w:lvlJc w:val="left"/>
      <w:pPr>
        <w:tabs>
          <w:tab w:val="num" w:pos="720"/>
        </w:tabs>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A73517"/>
    <w:multiLevelType w:val="hybridMultilevel"/>
    <w:tmpl w:val="19B8FE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BB93C21"/>
    <w:multiLevelType w:val="hybridMultilevel"/>
    <w:tmpl w:val="207A5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35529F2"/>
    <w:multiLevelType w:val="hybridMultilevel"/>
    <w:tmpl w:val="B0902176"/>
    <w:lvl w:ilvl="0" w:tplc="CC3A7AA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37626B0"/>
    <w:multiLevelType w:val="hybridMultilevel"/>
    <w:tmpl w:val="E7D6BB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6444051"/>
    <w:multiLevelType w:val="hybridMultilevel"/>
    <w:tmpl w:val="4F0838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7A775FD"/>
    <w:multiLevelType w:val="hybridMultilevel"/>
    <w:tmpl w:val="C41858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0ED2767"/>
    <w:multiLevelType w:val="hybridMultilevel"/>
    <w:tmpl w:val="C1C09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23A65F3"/>
    <w:multiLevelType w:val="hybridMultilevel"/>
    <w:tmpl w:val="84288E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B99600E"/>
    <w:multiLevelType w:val="hybridMultilevel"/>
    <w:tmpl w:val="8F7CF034"/>
    <w:lvl w:ilvl="0" w:tplc="450A1C8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3BA3DF3"/>
    <w:multiLevelType w:val="multilevel"/>
    <w:tmpl w:val="4DB2FFDE"/>
    <w:lvl w:ilvl="0">
      <w:start w:val="1"/>
      <w:numFmt w:val="decimal"/>
      <w:lvlText w:val="%1."/>
      <w:lvlJc w:val="left"/>
      <w:pPr>
        <w:ind w:left="654" w:hanging="360"/>
      </w:pPr>
      <w:rPr>
        <w:rFonts w:hint="default"/>
      </w:rPr>
    </w:lvl>
    <w:lvl w:ilvl="1">
      <w:start w:val="5"/>
      <w:numFmt w:val="decimal"/>
      <w:isLgl/>
      <w:lvlText w:val="%1.%2."/>
      <w:lvlJc w:val="left"/>
      <w:pPr>
        <w:ind w:left="654" w:hanging="360"/>
      </w:pPr>
      <w:rPr>
        <w:rFonts w:eastAsia="MS Gothic" w:hint="default"/>
        <w:b/>
      </w:rPr>
    </w:lvl>
    <w:lvl w:ilvl="2">
      <w:start w:val="1"/>
      <w:numFmt w:val="decimal"/>
      <w:isLgl/>
      <w:lvlText w:val="%1.%2.%3."/>
      <w:lvlJc w:val="left"/>
      <w:pPr>
        <w:ind w:left="1014" w:hanging="720"/>
      </w:pPr>
      <w:rPr>
        <w:rFonts w:eastAsia="MS Gothic" w:hint="default"/>
        <w:b/>
      </w:rPr>
    </w:lvl>
    <w:lvl w:ilvl="3">
      <w:start w:val="1"/>
      <w:numFmt w:val="decimal"/>
      <w:isLgl/>
      <w:lvlText w:val="%1.%2.%3.%4."/>
      <w:lvlJc w:val="left"/>
      <w:pPr>
        <w:ind w:left="1374" w:hanging="1080"/>
      </w:pPr>
      <w:rPr>
        <w:rFonts w:eastAsia="MS Gothic" w:hint="default"/>
        <w:b/>
      </w:rPr>
    </w:lvl>
    <w:lvl w:ilvl="4">
      <w:start w:val="1"/>
      <w:numFmt w:val="decimal"/>
      <w:isLgl/>
      <w:lvlText w:val="%1.%2.%3.%4.%5."/>
      <w:lvlJc w:val="left"/>
      <w:pPr>
        <w:ind w:left="1374" w:hanging="1080"/>
      </w:pPr>
      <w:rPr>
        <w:rFonts w:eastAsia="MS Gothic" w:hint="default"/>
        <w:b/>
      </w:rPr>
    </w:lvl>
    <w:lvl w:ilvl="5">
      <w:start w:val="1"/>
      <w:numFmt w:val="decimal"/>
      <w:isLgl/>
      <w:lvlText w:val="%1.%2.%3.%4.%5.%6."/>
      <w:lvlJc w:val="left"/>
      <w:pPr>
        <w:ind w:left="1734" w:hanging="1440"/>
      </w:pPr>
      <w:rPr>
        <w:rFonts w:eastAsia="MS Gothic" w:hint="default"/>
        <w:b/>
      </w:rPr>
    </w:lvl>
    <w:lvl w:ilvl="6">
      <w:start w:val="1"/>
      <w:numFmt w:val="decimal"/>
      <w:isLgl/>
      <w:lvlText w:val="%1.%2.%3.%4.%5.%6.%7."/>
      <w:lvlJc w:val="left"/>
      <w:pPr>
        <w:ind w:left="1734" w:hanging="1440"/>
      </w:pPr>
      <w:rPr>
        <w:rFonts w:eastAsia="MS Gothic" w:hint="default"/>
        <w:b/>
      </w:rPr>
    </w:lvl>
    <w:lvl w:ilvl="7">
      <w:start w:val="1"/>
      <w:numFmt w:val="decimal"/>
      <w:isLgl/>
      <w:lvlText w:val="%1.%2.%3.%4.%5.%6.%7.%8."/>
      <w:lvlJc w:val="left"/>
      <w:pPr>
        <w:ind w:left="2094" w:hanging="1800"/>
      </w:pPr>
      <w:rPr>
        <w:rFonts w:eastAsia="MS Gothic" w:hint="default"/>
        <w:b/>
      </w:rPr>
    </w:lvl>
    <w:lvl w:ilvl="8">
      <w:start w:val="1"/>
      <w:numFmt w:val="decimal"/>
      <w:isLgl/>
      <w:lvlText w:val="%1.%2.%3.%4.%5.%6.%7.%8.%9."/>
      <w:lvlJc w:val="left"/>
      <w:pPr>
        <w:ind w:left="2094" w:hanging="1800"/>
      </w:pPr>
      <w:rPr>
        <w:rFonts w:eastAsia="MS Gothic" w:hint="default"/>
        <w:b/>
      </w:rPr>
    </w:lvl>
  </w:abstractNum>
  <w:abstractNum w:abstractNumId="13">
    <w:nsid w:val="58A87854"/>
    <w:multiLevelType w:val="hybridMultilevel"/>
    <w:tmpl w:val="F446E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0B83055"/>
    <w:multiLevelType w:val="multilevel"/>
    <w:tmpl w:val="B3B23952"/>
    <w:lvl w:ilvl="0">
      <w:start w:val="1"/>
      <w:numFmt w:val="decimal"/>
      <w:lvlText w:val="%1."/>
      <w:lvlJc w:val="left"/>
      <w:pPr>
        <w:ind w:left="720" w:hanging="360"/>
      </w:pPr>
      <w:rPr>
        <w:rFonts w:hint="default"/>
        <w:color w:val="C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251040D"/>
    <w:multiLevelType w:val="hybridMultilevel"/>
    <w:tmpl w:val="2384E822"/>
    <w:lvl w:ilvl="0" w:tplc="0E96E1AC">
      <w:start w:val="1"/>
      <w:numFmt w:val="decimal"/>
      <w:lvlText w:val="%1."/>
      <w:lvlJc w:val="left"/>
      <w:pPr>
        <w:ind w:left="720" w:hanging="360"/>
      </w:pPr>
    </w:lvl>
    <w:lvl w:ilvl="1" w:tplc="06400224">
      <w:start w:val="1"/>
      <w:numFmt w:val="lowerLetter"/>
      <w:lvlText w:val="%2."/>
      <w:lvlJc w:val="left"/>
      <w:pPr>
        <w:ind w:left="1440" w:hanging="360"/>
      </w:pPr>
    </w:lvl>
    <w:lvl w:ilvl="2" w:tplc="7360B008">
      <w:start w:val="1"/>
      <w:numFmt w:val="lowerRoman"/>
      <w:lvlText w:val="%3."/>
      <w:lvlJc w:val="right"/>
      <w:pPr>
        <w:ind w:left="2160" w:hanging="180"/>
      </w:pPr>
    </w:lvl>
    <w:lvl w:ilvl="3" w:tplc="D0481AD0">
      <w:start w:val="1"/>
      <w:numFmt w:val="decimal"/>
      <w:lvlText w:val="%4."/>
      <w:lvlJc w:val="left"/>
      <w:pPr>
        <w:ind w:left="2880" w:hanging="360"/>
      </w:pPr>
    </w:lvl>
    <w:lvl w:ilvl="4" w:tplc="28163EC8">
      <w:start w:val="1"/>
      <w:numFmt w:val="lowerLetter"/>
      <w:lvlText w:val="%5."/>
      <w:lvlJc w:val="left"/>
      <w:pPr>
        <w:ind w:left="3600" w:hanging="360"/>
      </w:pPr>
    </w:lvl>
    <w:lvl w:ilvl="5" w:tplc="D71001FE">
      <w:start w:val="1"/>
      <w:numFmt w:val="lowerRoman"/>
      <w:lvlText w:val="%6."/>
      <w:lvlJc w:val="right"/>
      <w:pPr>
        <w:ind w:left="4320" w:hanging="180"/>
      </w:pPr>
    </w:lvl>
    <w:lvl w:ilvl="6" w:tplc="EC84127E">
      <w:start w:val="1"/>
      <w:numFmt w:val="decimal"/>
      <w:lvlText w:val="%7."/>
      <w:lvlJc w:val="left"/>
      <w:pPr>
        <w:ind w:left="5040" w:hanging="360"/>
      </w:pPr>
    </w:lvl>
    <w:lvl w:ilvl="7" w:tplc="BD20EFFC">
      <w:start w:val="1"/>
      <w:numFmt w:val="lowerLetter"/>
      <w:lvlText w:val="%8."/>
      <w:lvlJc w:val="left"/>
      <w:pPr>
        <w:ind w:left="5760" w:hanging="360"/>
      </w:pPr>
    </w:lvl>
    <w:lvl w:ilvl="8" w:tplc="55703CC8">
      <w:start w:val="1"/>
      <w:numFmt w:val="lowerRoman"/>
      <w:lvlText w:val="%9."/>
      <w:lvlJc w:val="right"/>
      <w:pPr>
        <w:ind w:left="6480" w:hanging="180"/>
      </w:pPr>
    </w:lvl>
  </w:abstractNum>
  <w:abstractNum w:abstractNumId="16">
    <w:nsid w:val="62C3152B"/>
    <w:multiLevelType w:val="hybridMultilevel"/>
    <w:tmpl w:val="B0E60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434674A"/>
    <w:multiLevelType w:val="hybridMultilevel"/>
    <w:tmpl w:val="1916E7F6"/>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643935B5"/>
    <w:multiLevelType w:val="multilevel"/>
    <w:tmpl w:val="DAA22B24"/>
    <w:lvl w:ilvl="0">
      <w:start w:val="1"/>
      <w:numFmt w:val="decimal"/>
      <w:pStyle w:val="Ttulo1"/>
      <w:lvlText w:val="%1"/>
      <w:lvlJc w:val="left"/>
      <w:pPr>
        <w:ind w:left="3268" w:hanging="432"/>
      </w:pPr>
      <w:rPr>
        <w:rFonts w:hint="default"/>
        <w:b/>
        <w:color w:val="C00000"/>
      </w:rPr>
    </w:lvl>
    <w:lvl w:ilvl="1">
      <w:start w:val="1"/>
      <w:numFmt w:val="decimal"/>
      <w:pStyle w:val="Ttulo2"/>
      <w:lvlText w:val="%1.%2"/>
      <w:lvlJc w:val="left"/>
      <w:pPr>
        <w:ind w:left="1853" w:hanging="576"/>
      </w:pPr>
      <w:rPr>
        <w:rFonts w:hint="default"/>
        <w:b/>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nsid w:val="7BA411B5"/>
    <w:multiLevelType w:val="hybridMultilevel"/>
    <w:tmpl w:val="26889A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7EE912D5"/>
    <w:multiLevelType w:val="hybridMultilevel"/>
    <w:tmpl w:val="4C826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9"/>
  </w:num>
  <w:num w:numId="11">
    <w:abstractNumId w:val="5"/>
  </w:num>
  <w:num w:numId="12">
    <w:abstractNumId w:val="15"/>
  </w:num>
  <w:num w:numId="13">
    <w:abstractNumId w:val="12"/>
  </w:num>
  <w:num w:numId="14">
    <w:abstractNumId w:val="20"/>
  </w:num>
  <w:num w:numId="15">
    <w:abstractNumId w:val="0"/>
  </w:num>
  <w:num w:numId="16">
    <w:abstractNumId w:val="16"/>
  </w:num>
  <w:num w:numId="17">
    <w:abstractNumId w:val="4"/>
  </w:num>
  <w:num w:numId="18">
    <w:abstractNumId w:val="3"/>
  </w:num>
  <w:num w:numId="19">
    <w:abstractNumId w:val="17"/>
  </w:num>
  <w:num w:numId="20">
    <w:abstractNumId w:val="11"/>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9"/>
  </w:num>
  <w:num w:numId="30">
    <w:abstractNumId w:val="2"/>
  </w:num>
  <w:num w:numId="31">
    <w:abstractNumId w:val="7"/>
  </w:num>
  <w:num w:numId="32">
    <w:abstractNumId w:val="8"/>
  </w:num>
  <w:num w:numId="33">
    <w:abstractNumId w:val="13"/>
  </w:num>
  <w:num w:numId="34">
    <w:abstractNumId w:val="18"/>
  </w:num>
  <w:num w:numId="35">
    <w:abstractNumId w:val="18"/>
  </w:num>
  <w:num w:numId="36">
    <w:abstractNumId w:val="18"/>
  </w:num>
  <w:num w:numId="37">
    <w:abstractNumId w:val="1"/>
  </w:num>
  <w:num w:numId="38">
    <w:abstractNumId w:val="10"/>
  </w:num>
  <w:num w:numId="3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1D"/>
    <w:rsid w:val="00000917"/>
    <w:rsid w:val="000038BE"/>
    <w:rsid w:val="000049B7"/>
    <w:rsid w:val="00012964"/>
    <w:rsid w:val="000160BD"/>
    <w:rsid w:val="00035679"/>
    <w:rsid w:val="00055F2E"/>
    <w:rsid w:val="0005670D"/>
    <w:rsid w:val="00067CE2"/>
    <w:rsid w:val="00074C44"/>
    <w:rsid w:val="00080E69"/>
    <w:rsid w:val="00082D70"/>
    <w:rsid w:val="000A0B88"/>
    <w:rsid w:val="000A257B"/>
    <w:rsid w:val="000A476F"/>
    <w:rsid w:val="000A5374"/>
    <w:rsid w:val="000B18A5"/>
    <w:rsid w:val="000B2DC2"/>
    <w:rsid w:val="000D2A23"/>
    <w:rsid w:val="000D4420"/>
    <w:rsid w:val="000D4686"/>
    <w:rsid w:val="000D53B0"/>
    <w:rsid w:val="000E1324"/>
    <w:rsid w:val="000F28A5"/>
    <w:rsid w:val="000F3E58"/>
    <w:rsid w:val="000F4FCD"/>
    <w:rsid w:val="001021DF"/>
    <w:rsid w:val="001075C4"/>
    <w:rsid w:val="00113109"/>
    <w:rsid w:val="00113563"/>
    <w:rsid w:val="001144AE"/>
    <w:rsid w:val="00125A40"/>
    <w:rsid w:val="00132EF9"/>
    <w:rsid w:val="001369CC"/>
    <w:rsid w:val="00142626"/>
    <w:rsid w:val="00142AED"/>
    <w:rsid w:val="001447CF"/>
    <w:rsid w:val="0014640C"/>
    <w:rsid w:val="0015255F"/>
    <w:rsid w:val="001721B9"/>
    <w:rsid w:val="0017260F"/>
    <w:rsid w:val="0018379D"/>
    <w:rsid w:val="00186DED"/>
    <w:rsid w:val="00192CBB"/>
    <w:rsid w:val="00194B1F"/>
    <w:rsid w:val="001A1358"/>
    <w:rsid w:val="001B0BEC"/>
    <w:rsid w:val="001B2992"/>
    <w:rsid w:val="001B6221"/>
    <w:rsid w:val="001B6FEB"/>
    <w:rsid w:val="001C5040"/>
    <w:rsid w:val="001E23BF"/>
    <w:rsid w:val="001E60B1"/>
    <w:rsid w:val="001F5E68"/>
    <w:rsid w:val="001F70C2"/>
    <w:rsid w:val="00210F95"/>
    <w:rsid w:val="002173DC"/>
    <w:rsid w:val="002200E1"/>
    <w:rsid w:val="00227D1A"/>
    <w:rsid w:val="00231A10"/>
    <w:rsid w:val="0023674B"/>
    <w:rsid w:val="00245F29"/>
    <w:rsid w:val="002502BA"/>
    <w:rsid w:val="002527A3"/>
    <w:rsid w:val="00254E2A"/>
    <w:rsid w:val="002555D4"/>
    <w:rsid w:val="00256BF7"/>
    <w:rsid w:val="00257C26"/>
    <w:rsid w:val="002649D2"/>
    <w:rsid w:val="00264CFF"/>
    <w:rsid w:val="00267300"/>
    <w:rsid w:val="00274D7F"/>
    <w:rsid w:val="00275D98"/>
    <w:rsid w:val="002775A9"/>
    <w:rsid w:val="00282893"/>
    <w:rsid w:val="002829FF"/>
    <w:rsid w:val="00293D88"/>
    <w:rsid w:val="0029640F"/>
    <w:rsid w:val="00297895"/>
    <w:rsid w:val="002A32AD"/>
    <w:rsid w:val="002B1618"/>
    <w:rsid w:val="002D091A"/>
    <w:rsid w:val="002D1A52"/>
    <w:rsid w:val="002E7478"/>
    <w:rsid w:val="002F1410"/>
    <w:rsid w:val="002F37E2"/>
    <w:rsid w:val="002F4DF7"/>
    <w:rsid w:val="00301EE3"/>
    <w:rsid w:val="00310D2A"/>
    <w:rsid w:val="00311812"/>
    <w:rsid w:val="00317927"/>
    <w:rsid w:val="0032171D"/>
    <w:rsid w:val="00321BE8"/>
    <w:rsid w:val="003359F7"/>
    <w:rsid w:val="00344037"/>
    <w:rsid w:val="0034599F"/>
    <w:rsid w:val="00353805"/>
    <w:rsid w:val="0035640A"/>
    <w:rsid w:val="00356A76"/>
    <w:rsid w:val="00356F7C"/>
    <w:rsid w:val="0036100A"/>
    <w:rsid w:val="003717B6"/>
    <w:rsid w:val="0037257E"/>
    <w:rsid w:val="003728EA"/>
    <w:rsid w:val="00373CBA"/>
    <w:rsid w:val="00375FEA"/>
    <w:rsid w:val="00383C4C"/>
    <w:rsid w:val="00384CB8"/>
    <w:rsid w:val="00395FD5"/>
    <w:rsid w:val="00396306"/>
    <w:rsid w:val="003A0807"/>
    <w:rsid w:val="003A76AE"/>
    <w:rsid w:val="003A7A70"/>
    <w:rsid w:val="003B7DA7"/>
    <w:rsid w:val="003C66D5"/>
    <w:rsid w:val="003D145F"/>
    <w:rsid w:val="003D618A"/>
    <w:rsid w:val="003D68FD"/>
    <w:rsid w:val="003D771A"/>
    <w:rsid w:val="00404839"/>
    <w:rsid w:val="0041204D"/>
    <w:rsid w:val="00415E61"/>
    <w:rsid w:val="00426F73"/>
    <w:rsid w:val="00434F6C"/>
    <w:rsid w:val="0044335C"/>
    <w:rsid w:val="00443CC9"/>
    <w:rsid w:val="00445003"/>
    <w:rsid w:val="00457538"/>
    <w:rsid w:val="004713FC"/>
    <w:rsid w:val="00473246"/>
    <w:rsid w:val="0048162E"/>
    <w:rsid w:val="00485422"/>
    <w:rsid w:val="004A0733"/>
    <w:rsid w:val="004A26F0"/>
    <w:rsid w:val="004A52FC"/>
    <w:rsid w:val="004A6CA3"/>
    <w:rsid w:val="004B126A"/>
    <w:rsid w:val="004C19F2"/>
    <w:rsid w:val="004C7536"/>
    <w:rsid w:val="004E7EBE"/>
    <w:rsid w:val="004F75B6"/>
    <w:rsid w:val="00500782"/>
    <w:rsid w:val="00504527"/>
    <w:rsid w:val="00505A6C"/>
    <w:rsid w:val="00507746"/>
    <w:rsid w:val="005102A5"/>
    <w:rsid w:val="00512667"/>
    <w:rsid w:val="00513C1C"/>
    <w:rsid w:val="0051794D"/>
    <w:rsid w:val="0054698E"/>
    <w:rsid w:val="00552783"/>
    <w:rsid w:val="00552FA5"/>
    <w:rsid w:val="00564855"/>
    <w:rsid w:val="00570544"/>
    <w:rsid w:val="0057527C"/>
    <w:rsid w:val="00583026"/>
    <w:rsid w:val="0059306A"/>
    <w:rsid w:val="005948AF"/>
    <w:rsid w:val="005953DC"/>
    <w:rsid w:val="005A024D"/>
    <w:rsid w:val="005A5763"/>
    <w:rsid w:val="005B69B7"/>
    <w:rsid w:val="005D01BF"/>
    <w:rsid w:val="005D37C3"/>
    <w:rsid w:val="005D3F75"/>
    <w:rsid w:val="005D705B"/>
    <w:rsid w:val="005D79E9"/>
    <w:rsid w:val="005E0195"/>
    <w:rsid w:val="005E0A03"/>
    <w:rsid w:val="005E3FEE"/>
    <w:rsid w:val="005E438D"/>
    <w:rsid w:val="005F26CA"/>
    <w:rsid w:val="005F5590"/>
    <w:rsid w:val="00601499"/>
    <w:rsid w:val="0060499F"/>
    <w:rsid w:val="0060595B"/>
    <w:rsid w:val="00610799"/>
    <w:rsid w:val="00616291"/>
    <w:rsid w:val="00626080"/>
    <w:rsid w:val="00635AF9"/>
    <w:rsid w:val="0064630A"/>
    <w:rsid w:val="00647937"/>
    <w:rsid w:val="00653F64"/>
    <w:rsid w:val="00660F62"/>
    <w:rsid w:val="006822BD"/>
    <w:rsid w:val="00682EF0"/>
    <w:rsid w:val="00683092"/>
    <w:rsid w:val="00691990"/>
    <w:rsid w:val="006B1134"/>
    <w:rsid w:val="006B4BAB"/>
    <w:rsid w:val="006B7338"/>
    <w:rsid w:val="006C5DCC"/>
    <w:rsid w:val="006D3D07"/>
    <w:rsid w:val="006E0841"/>
    <w:rsid w:val="007246D6"/>
    <w:rsid w:val="007252B3"/>
    <w:rsid w:val="007254D6"/>
    <w:rsid w:val="00730171"/>
    <w:rsid w:val="00730A08"/>
    <w:rsid w:val="00731D74"/>
    <w:rsid w:val="007326E2"/>
    <w:rsid w:val="00736E43"/>
    <w:rsid w:val="00740F5B"/>
    <w:rsid w:val="00744C1C"/>
    <w:rsid w:val="00756877"/>
    <w:rsid w:val="00757041"/>
    <w:rsid w:val="007579B7"/>
    <w:rsid w:val="00763B80"/>
    <w:rsid w:val="00771F8F"/>
    <w:rsid w:val="007721C8"/>
    <w:rsid w:val="007770C7"/>
    <w:rsid w:val="007874DA"/>
    <w:rsid w:val="00790116"/>
    <w:rsid w:val="00792014"/>
    <w:rsid w:val="0079350D"/>
    <w:rsid w:val="007935B6"/>
    <w:rsid w:val="0079382E"/>
    <w:rsid w:val="00794F50"/>
    <w:rsid w:val="007A0F70"/>
    <w:rsid w:val="007A1102"/>
    <w:rsid w:val="007A1429"/>
    <w:rsid w:val="007A3CFF"/>
    <w:rsid w:val="007B150B"/>
    <w:rsid w:val="007B7783"/>
    <w:rsid w:val="007C15E2"/>
    <w:rsid w:val="007C57E6"/>
    <w:rsid w:val="007E40EF"/>
    <w:rsid w:val="007E5CB8"/>
    <w:rsid w:val="007E6153"/>
    <w:rsid w:val="007F1911"/>
    <w:rsid w:val="00801295"/>
    <w:rsid w:val="00801B05"/>
    <w:rsid w:val="00805AAB"/>
    <w:rsid w:val="0080685C"/>
    <w:rsid w:val="0082209C"/>
    <w:rsid w:val="008237E6"/>
    <w:rsid w:val="00834C19"/>
    <w:rsid w:val="0083669E"/>
    <w:rsid w:val="00862EB9"/>
    <w:rsid w:val="00864C8E"/>
    <w:rsid w:val="0087511A"/>
    <w:rsid w:val="00877454"/>
    <w:rsid w:val="00877FD9"/>
    <w:rsid w:val="00885CD8"/>
    <w:rsid w:val="00897BB1"/>
    <w:rsid w:val="008B113A"/>
    <w:rsid w:val="008B3EDF"/>
    <w:rsid w:val="008B7E96"/>
    <w:rsid w:val="008C1912"/>
    <w:rsid w:val="008D7D02"/>
    <w:rsid w:val="008E3CD0"/>
    <w:rsid w:val="008E5152"/>
    <w:rsid w:val="008E7485"/>
    <w:rsid w:val="008F4671"/>
    <w:rsid w:val="0090089E"/>
    <w:rsid w:val="00905CE2"/>
    <w:rsid w:val="00910F1E"/>
    <w:rsid w:val="009141EF"/>
    <w:rsid w:val="00915138"/>
    <w:rsid w:val="00917363"/>
    <w:rsid w:val="00917CF4"/>
    <w:rsid w:val="00921886"/>
    <w:rsid w:val="00922E5E"/>
    <w:rsid w:val="00923DA9"/>
    <w:rsid w:val="00923EFF"/>
    <w:rsid w:val="00924E3B"/>
    <w:rsid w:val="0093282B"/>
    <w:rsid w:val="00933B22"/>
    <w:rsid w:val="00942C90"/>
    <w:rsid w:val="00947BA1"/>
    <w:rsid w:val="00950A70"/>
    <w:rsid w:val="009535C5"/>
    <w:rsid w:val="00953892"/>
    <w:rsid w:val="0096208A"/>
    <w:rsid w:val="009645DD"/>
    <w:rsid w:val="0096599B"/>
    <w:rsid w:val="00971C5C"/>
    <w:rsid w:val="00994327"/>
    <w:rsid w:val="009A0520"/>
    <w:rsid w:val="009A1FDF"/>
    <w:rsid w:val="009A26F2"/>
    <w:rsid w:val="009A3F0B"/>
    <w:rsid w:val="009A71C7"/>
    <w:rsid w:val="009B1319"/>
    <w:rsid w:val="009B60A3"/>
    <w:rsid w:val="009C0B7A"/>
    <w:rsid w:val="009D52D1"/>
    <w:rsid w:val="009D7701"/>
    <w:rsid w:val="009E3248"/>
    <w:rsid w:val="009E502C"/>
    <w:rsid w:val="009E6763"/>
    <w:rsid w:val="009F1D04"/>
    <w:rsid w:val="009F38B4"/>
    <w:rsid w:val="009F7BB9"/>
    <w:rsid w:val="00A22A60"/>
    <w:rsid w:val="00A3770D"/>
    <w:rsid w:val="00A425B1"/>
    <w:rsid w:val="00A4682C"/>
    <w:rsid w:val="00A57A48"/>
    <w:rsid w:val="00A726A2"/>
    <w:rsid w:val="00A82CAD"/>
    <w:rsid w:val="00A91C49"/>
    <w:rsid w:val="00A95892"/>
    <w:rsid w:val="00A963D7"/>
    <w:rsid w:val="00AB1E70"/>
    <w:rsid w:val="00AB3E8C"/>
    <w:rsid w:val="00AB5518"/>
    <w:rsid w:val="00AB7063"/>
    <w:rsid w:val="00AB7441"/>
    <w:rsid w:val="00AC079C"/>
    <w:rsid w:val="00AC3018"/>
    <w:rsid w:val="00AC5F84"/>
    <w:rsid w:val="00AD3C45"/>
    <w:rsid w:val="00AE2E7D"/>
    <w:rsid w:val="00AE521D"/>
    <w:rsid w:val="00AE6D63"/>
    <w:rsid w:val="00AF4709"/>
    <w:rsid w:val="00B051FF"/>
    <w:rsid w:val="00B22E67"/>
    <w:rsid w:val="00B23A80"/>
    <w:rsid w:val="00B45189"/>
    <w:rsid w:val="00B5139F"/>
    <w:rsid w:val="00B57D52"/>
    <w:rsid w:val="00B61947"/>
    <w:rsid w:val="00B61F92"/>
    <w:rsid w:val="00B62F09"/>
    <w:rsid w:val="00B84D4C"/>
    <w:rsid w:val="00B860CC"/>
    <w:rsid w:val="00BB7649"/>
    <w:rsid w:val="00BC4360"/>
    <w:rsid w:val="00BD25B2"/>
    <w:rsid w:val="00BD7189"/>
    <w:rsid w:val="00BD718C"/>
    <w:rsid w:val="00BE64EC"/>
    <w:rsid w:val="00BF16C5"/>
    <w:rsid w:val="00BF5A2E"/>
    <w:rsid w:val="00C01CBB"/>
    <w:rsid w:val="00C07FA7"/>
    <w:rsid w:val="00C13583"/>
    <w:rsid w:val="00C237B3"/>
    <w:rsid w:val="00C311A9"/>
    <w:rsid w:val="00C31C90"/>
    <w:rsid w:val="00C352BB"/>
    <w:rsid w:val="00C40530"/>
    <w:rsid w:val="00C42EA8"/>
    <w:rsid w:val="00C450E8"/>
    <w:rsid w:val="00C56281"/>
    <w:rsid w:val="00C57354"/>
    <w:rsid w:val="00C62CA4"/>
    <w:rsid w:val="00C64B3C"/>
    <w:rsid w:val="00C65188"/>
    <w:rsid w:val="00C6710C"/>
    <w:rsid w:val="00C6737F"/>
    <w:rsid w:val="00C71830"/>
    <w:rsid w:val="00C745A5"/>
    <w:rsid w:val="00C9399C"/>
    <w:rsid w:val="00C9727F"/>
    <w:rsid w:val="00CA01AB"/>
    <w:rsid w:val="00CA4B4C"/>
    <w:rsid w:val="00CA654D"/>
    <w:rsid w:val="00CA6C0F"/>
    <w:rsid w:val="00CB3559"/>
    <w:rsid w:val="00CB6FA5"/>
    <w:rsid w:val="00CC232B"/>
    <w:rsid w:val="00CC4A48"/>
    <w:rsid w:val="00CE124B"/>
    <w:rsid w:val="00CF04FD"/>
    <w:rsid w:val="00CF4771"/>
    <w:rsid w:val="00D02110"/>
    <w:rsid w:val="00D13E69"/>
    <w:rsid w:val="00D21F97"/>
    <w:rsid w:val="00D32E22"/>
    <w:rsid w:val="00D430E0"/>
    <w:rsid w:val="00D44913"/>
    <w:rsid w:val="00D477B8"/>
    <w:rsid w:val="00D55A87"/>
    <w:rsid w:val="00D57DF5"/>
    <w:rsid w:val="00D759D9"/>
    <w:rsid w:val="00D76C77"/>
    <w:rsid w:val="00D807A7"/>
    <w:rsid w:val="00D846AA"/>
    <w:rsid w:val="00D8730D"/>
    <w:rsid w:val="00DA22F0"/>
    <w:rsid w:val="00DA2D64"/>
    <w:rsid w:val="00DB3A2A"/>
    <w:rsid w:val="00DB3A7C"/>
    <w:rsid w:val="00DB530C"/>
    <w:rsid w:val="00DC4C83"/>
    <w:rsid w:val="00DD26AD"/>
    <w:rsid w:val="00DD3909"/>
    <w:rsid w:val="00DD78CB"/>
    <w:rsid w:val="00DE5FFE"/>
    <w:rsid w:val="00DE6891"/>
    <w:rsid w:val="00DE734A"/>
    <w:rsid w:val="00E031DD"/>
    <w:rsid w:val="00E10D53"/>
    <w:rsid w:val="00E13A41"/>
    <w:rsid w:val="00E141E1"/>
    <w:rsid w:val="00E157E7"/>
    <w:rsid w:val="00E178C6"/>
    <w:rsid w:val="00E219D9"/>
    <w:rsid w:val="00E23744"/>
    <w:rsid w:val="00E24E35"/>
    <w:rsid w:val="00E25753"/>
    <w:rsid w:val="00E32D1C"/>
    <w:rsid w:val="00E60795"/>
    <w:rsid w:val="00E654A9"/>
    <w:rsid w:val="00E7034D"/>
    <w:rsid w:val="00E7068F"/>
    <w:rsid w:val="00E81C6B"/>
    <w:rsid w:val="00EA1169"/>
    <w:rsid w:val="00EA7EE4"/>
    <w:rsid w:val="00EC312E"/>
    <w:rsid w:val="00EC6EFE"/>
    <w:rsid w:val="00ED0F07"/>
    <w:rsid w:val="00ED2DD8"/>
    <w:rsid w:val="00ED3010"/>
    <w:rsid w:val="00ED3C67"/>
    <w:rsid w:val="00EE3DB9"/>
    <w:rsid w:val="00EE7B9B"/>
    <w:rsid w:val="00EF1274"/>
    <w:rsid w:val="00F112B2"/>
    <w:rsid w:val="00F14F09"/>
    <w:rsid w:val="00F1781B"/>
    <w:rsid w:val="00F17C58"/>
    <w:rsid w:val="00F25FBB"/>
    <w:rsid w:val="00F31A05"/>
    <w:rsid w:val="00F5362C"/>
    <w:rsid w:val="00F55D88"/>
    <w:rsid w:val="00F6288C"/>
    <w:rsid w:val="00F76969"/>
    <w:rsid w:val="00F86F84"/>
    <w:rsid w:val="00FA02BF"/>
    <w:rsid w:val="00FB4607"/>
    <w:rsid w:val="00FC25B4"/>
    <w:rsid w:val="00FE1D76"/>
    <w:rsid w:val="00FE6996"/>
    <w:rsid w:val="00FF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1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6F"/>
  </w:style>
  <w:style w:type="paragraph" w:styleId="Ttulo1">
    <w:name w:val="heading 1"/>
    <w:basedOn w:val="Normal"/>
    <w:next w:val="Normal"/>
    <w:link w:val="Ttulo1Car"/>
    <w:uiPriority w:val="9"/>
    <w:qFormat/>
    <w:rsid w:val="00950A70"/>
    <w:pPr>
      <w:keepNext/>
      <w:numPr>
        <w:numId w:val="1"/>
      </w:numPr>
      <w:spacing w:before="240" w:after="60"/>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qFormat/>
    <w:rsid w:val="00505A6C"/>
    <w:pPr>
      <w:keepNext/>
      <w:numPr>
        <w:ilvl w:val="1"/>
        <w:numId w:val="1"/>
      </w:numPr>
      <w:outlineLvl w:val="1"/>
    </w:pPr>
    <w:rPr>
      <w:rFonts w:ascii="Arial Narrow" w:hAnsi="Arial Narrow"/>
      <w:b/>
      <w:bCs/>
      <w:sz w:val="22"/>
      <w:lang w:val="es-ES"/>
    </w:rPr>
  </w:style>
  <w:style w:type="paragraph" w:styleId="Ttulo3">
    <w:name w:val="heading 3"/>
    <w:basedOn w:val="Normal"/>
    <w:next w:val="Normal"/>
    <w:link w:val="Ttulo3Car"/>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semiHidden/>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rsid w:val="00AE521D"/>
    <w:rPr>
      <w:rFonts w:ascii="Arial" w:eastAsia="Times New Roman" w:hAnsi="Arial" w:cs="Times New Roman"/>
      <w:b/>
      <w:bCs/>
      <w:kern w:val="28"/>
      <w:sz w:val="24"/>
      <w:szCs w:val="32"/>
      <w:lang w:val="es-ES" w:eastAsia="es-ES"/>
    </w:rPr>
  </w:style>
  <w:style w:type="character" w:customStyle="1" w:styleId="Ttulo1Car">
    <w:name w:val="Título 1 Car"/>
    <w:basedOn w:val="Fuentedeprrafopredeter"/>
    <w:link w:val="Ttulo1"/>
    <w:uiPriority w:val="9"/>
    <w:rsid w:val="00950A70"/>
    <w:rPr>
      <w:rFonts w:ascii="Arial Narrow" w:hAnsi="Arial Narrow"/>
      <w:b/>
      <w:bCs/>
      <w:color w:val="2E849B"/>
      <w:kern w:val="32"/>
      <w:sz w:val="22"/>
      <w:szCs w:val="32"/>
      <w:lang w:val="x-none"/>
    </w:rPr>
  </w:style>
  <w:style w:type="character" w:customStyle="1" w:styleId="Ttulo2Car">
    <w:name w:val="Título 2 Car"/>
    <w:basedOn w:val="Fuentedeprrafopredeter"/>
    <w:link w:val="Ttulo2"/>
    <w:rsid w:val="00505A6C"/>
    <w:rPr>
      <w:rFonts w:ascii="Arial Narrow" w:hAnsi="Arial Narrow"/>
      <w:b/>
      <w:bCs/>
      <w:sz w:val="22"/>
      <w:lang w:val="es-ES"/>
    </w:rPr>
  </w:style>
  <w:style w:type="character" w:customStyle="1" w:styleId="Ttulo3Car">
    <w:name w:val="Título 3 Car"/>
    <w:basedOn w:val="Fuentedeprrafopredeter"/>
    <w:link w:val="Ttulo3"/>
    <w:rsid w:val="00DC4C83"/>
    <w:rPr>
      <w:rFonts w:ascii="Arial Narrow" w:hAnsi="Arial Narrow"/>
      <w:b/>
      <w:bCs/>
      <w:sz w:val="22"/>
      <w:lang w:val="es-ES"/>
    </w:rPr>
  </w:style>
  <w:style w:type="character" w:customStyle="1" w:styleId="Ttulo4Car">
    <w:name w:val="Título 4 Car"/>
    <w:basedOn w:val="Fuentedeprrafopredeter"/>
    <w:link w:val="Ttulo4"/>
    <w:rsid w:val="00ED3C67"/>
    <w:rPr>
      <w:rFonts w:ascii="Arial" w:hAnsi="Arial"/>
      <w:b/>
      <w:bCs/>
      <w:lang w:val="es-ES"/>
    </w:rPr>
  </w:style>
  <w:style w:type="character" w:customStyle="1" w:styleId="Ttulo5Car">
    <w:name w:val="Título 5 Car"/>
    <w:basedOn w:val="Fuentedeprrafopredeter"/>
    <w:link w:val="Ttulo5"/>
    <w:rsid w:val="00ED3C67"/>
    <w:rPr>
      <w:rFonts w:ascii="Arial" w:hAnsi="Arial"/>
      <w:b/>
      <w:bCs/>
      <w:lang w:val="es-ES"/>
    </w:rPr>
  </w:style>
  <w:style w:type="character" w:customStyle="1" w:styleId="Ttulo6Car">
    <w:name w:val="Título 6 Car"/>
    <w:basedOn w:val="Fuentedeprrafopredeter"/>
    <w:link w:val="Ttulo6"/>
    <w:rsid w:val="00ED3C67"/>
    <w:rPr>
      <w:rFonts w:ascii="Arial" w:hAnsi="Arial"/>
      <w:b/>
      <w:bCs/>
      <w:sz w:val="16"/>
      <w:lang w:val="es-ES"/>
    </w:rPr>
  </w:style>
  <w:style w:type="character" w:customStyle="1" w:styleId="Ttulo8Car">
    <w:name w:val="Título 8 Car"/>
    <w:basedOn w:val="Fuentedeprrafopredeter"/>
    <w:link w:val="Ttulo8"/>
    <w:rsid w:val="00ED3C67"/>
    <w:rPr>
      <w:rFonts w:ascii="Arial" w:hAnsi="Arial"/>
      <w:b/>
      <w:bCs/>
      <w:sz w:val="20"/>
      <w:lang w:val="es-ES"/>
    </w:rPr>
  </w:style>
  <w:style w:type="character" w:customStyle="1" w:styleId="Ttulo9Car">
    <w:name w:val="Título 9 Car"/>
    <w:basedOn w:val="Fuentedeprrafopredeter"/>
    <w:link w:val="Ttulo9"/>
    <w:rsid w:val="00ED3C67"/>
    <w:rPr>
      <w:rFonts w:ascii="Arial" w:hAnsi="Arial"/>
      <w:b/>
      <w:lang w:val="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semiHidden/>
    <w:rsid w:val="00ED3C67"/>
    <w:rPr>
      <w:sz w:val="20"/>
      <w:szCs w:val="20"/>
      <w:lang w:val="es-ES"/>
    </w:rPr>
  </w:style>
  <w:style w:type="character" w:customStyle="1" w:styleId="TextocomentarioCar">
    <w:name w:val="Texto comentario Car"/>
    <w:basedOn w:val="Fuentedeprrafopredeter"/>
    <w:link w:val="Textocomentario"/>
    <w:semiHidden/>
    <w:rsid w:val="00ED3C6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D3C67"/>
    <w:pPr>
      <w:tabs>
        <w:tab w:val="left" w:pos="1440"/>
      </w:tabs>
      <w:jc w:val="both"/>
    </w:pPr>
    <w:rPr>
      <w:rFonts w:ascii="Arial" w:hAnsi="Arial"/>
      <w:lang w:val="es-ES"/>
    </w:rPr>
  </w:style>
  <w:style w:type="character" w:customStyle="1" w:styleId="TextoindependienteCar">
    <w:name w:val="Texto independiente Car"/>
    <w:basedOn w:val="Fuentedeprrafopredeter"/>
    <w:link w:val="Textoindependiente"/>
    <w:rsid w:val="00ED3C67"/>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ED3C67"/>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independiente">
    <w:name w:val="Body Text Indent 3"/>
    <w:basedOn w:val="Normal"/>
    <w:link w:val="Sangra3detindependienteCar"/>
    <w:rsid w:val="00ED3C67"/>
    <w:pPr>
      <w:ind w:left="709"/>
      <w:jc w:val="both"/>
    </w:pPr>
    <w:rPr>
      <w:rFonts w:ascii="Arial" w:hAnsi="Arial"/>
      <w:sz w:val="20"/>
      <w:szCs w:val="20"/>
      <w:lang w:val="es-ES"/>
    </w:rPr>
  </w:style>
  <w:style w:type="character" w:customStyle="1" w:styleId="Sangra3detindependienteCar">
    <w:name w:val="Sangría 3 de t. independiente Car"/>
    <w:basedOn w:val="Fuentedeprrafopredeter"/>
    <w:link w:val="Sangra3detindependiente"/>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aliases w:val="HOJA,Bolita,Párrafo de lista4,BOLADEF,Párrafo de lista3,Párrafo de lista21,BOLA,Nivel 1 OS,Lista vistosa - Énfasis 11,Colorful List - Accent 11,TITULO 2_CR,Colorful List Accent 1,LISTA,Párrafo de lista1,Párrafo de lista2,List Paragraph"/>
    <w:basedOn w:val="Normal"/>
    <w:link w:val="PrrafodelistaCar"/>
    <w:uiPriority w:val="34"/>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rsid w:val="000D2A23"/>
    <w:pPr>
      <w:tabs>
        <w:tab w:val="left" w:pos="480"/>
        <w:tab w:val="right" w:leader="dot" w:pos="9356"/>
      </w:tabs>
    </w:pPr>
    <w:rPr>
      <w:rFonts w:ascii="Arial Narrow" w:hAnsi="Arial Narrow"/>
      <w:b/>
      <w:noProof/>
      <w:sz w:val="22"/>
    </w:rPr>
  </w:style>
  <w:style w:type="paragraph" w:styleId="TDC2">
    <w:name w:val="toc 2"/>
    <w:basedOn w:val="Normal"/>
    <w:next w:val="Normal"/>
    <w:autoRedefine/>
    <w:uiPriority w:val="39"/>
    <w:unhideWhenUsed/>
    <w:rsid w:val="0054698E"/>
    <w:pPr>
      <w:tabs>
        <w:tab w:val="left" w:pos="880"/>
        <w:tab w:val="right" w:leader="dot" w:pos="9394"/>
      </w:tabs>
    </w:pPr>
    <w:rPr>
      <w:rFonts w:ascii="Arial Narrow" w:hAnsi="Arial Narrow"/>
      <w:sz w:val="22"/>
    </w:rPr>
  </w:style>
  <w:style w:type="paragraph" w:styleId="TDC3">
    <w:name w:val="toc 3"/>
    <w:basedOn w:val="Normal"/>
    <w:next w:val="Normal"/>
    <w:autoRedefine/>
    <w:uiPriority w:val="39"/>
    <w:unhideWhenUsed/>
    <w:rsid w:val="00EE3DB9"/>
    <w:pPr>
      <w:tabs>
        <w:tab w:val="left" w:pos="851"/>
        <w:tab w:val="right" w:leader="dot" w:pos="9394"/>
      </w:tabs>
    </w:pPr>
    <w:rPr>
      <w:rFonts w:ascii="Arial Narrow" w:hAnsi="Arial Narrow"/>
      <w:sz w:val="22"/>
    </w:rPr>
  </w:style>
  <w:style w:type="character" w:styleId="Refdecomentario">
    <w:name w:val="annotation reference"/>
    <w:uiPriority w:val="99"/>
    <w:semiHidden/>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character" w:customStyle="1" w:styleId="Ttulo7Car">
    <w:name w:val="Título 7 Car"/>
    <w:basedOn w:val="Fuentedeprrafopredeter"/>
    <w:link w:val="Ttulo7"/>
    <w:uiPriority w:val="9"/>
    <w:semiHidden/>
    <w:rsid w:val="00950A70"/>
    <w:rPr>
      <w:rFonts w:asciiTheme="majorHAnsi" w:eastAsiaTheme="majorEastAsia" w:hAnsiTheme="majorHAnsi" w:cstheme="majorBidi"/>
      <w:i/>
      <w:iCs/>
      <w:color w:val="243F60" w:themeColor="accent1" w:themeShade="7F"/>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39"/>
    <w:rsid w:val="00C9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035679"/>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lang w:val="en-US"/>
    </w:rPr>
  </w:style>
  <w:style w:type="paragraph" w:styleId="Epgrafe">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semiHidden/>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Revisin">
    <w:name w:val="Revision"/>
    <w:hidden/>
    <w:uiPriority w:val="99"/>
    <w:semiHidden/>
    <w:rsid w:val="004E7EBE"/>
    <w:pPr>
      <w:spacing w:after="0" w:line="240" w:lineRule="auto"/>
    </w:pPr>
    <w:rPr>
      <w:rFonts w:ascii="Times New Roman" w:eastAsia="Times New Roman" w:hAnsi="Times New Roman" w:cs="Times New Roman"/>
      <w:lang w:val="es-CO" w:eastAsia="es-ES"/>
    </w:rPr>
  </w:style>
  <w:style w:type="character" w:customStyle="1" w:styleId="PrrafodelistaCar">
    <w:name w:val="Párrafo de lista Car"/>
    <w:aliases w:val="HOJA Car,Bolita Car,Párrafo de lista4 Car,BOLADEF Car,Párrafo de lista3 Car,Párrafo de lista21 Car,BOLA Car,Nivel 1 OS Car,Lista vistosa - Énfasis 11 Car,Colorful List - Accent 11 Car,TITULO 2_CR Car,Colorful List Accent 1 Car"/>
    <w:link w:val="Prrafodelista"/>
    <w:uiPriority w:val="34"/>
    <w:qFormat/>
    <w:locked/>
    <w:rsid w:val="00264CFF"/>
  </w:style>
  <w:style w:type="paragraph" w:styleId="Sinespaciado">
    <w:name w:val="No Spacing"/>
    <w:uiPriority w:val="1"/>
    <w:qFormat/>
    <w:rsid w:val="00264CFF"/>
    <w:pPr>
      <w:spacing w:after="0" w:line="240" w:lineRule="auto"/>
    </w:pPr>
    <w:rPr>
      <w:rFonts w:ascii="Museo Sans Condensed" w:hAnsi="Museo Sans Condensed"/>
      <w:szCs w:val="22"/>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6F"/>
  </w:style>
  <w:style w:type="paragraph" w:styleId="Ttulo1">
    <w:name w:val="heading 1"/>
    <w:basedOn w:val="Normal"/>
    <w:next w:val="Normal"/>
    <w:link w:val="Ttulo1Car"/>
    <w:uiPriority w:val="9"/>
    <w:qFormat/>
    <w:rsid w:val="00950A70"/>
    <w:pPr>
      <w:keepNext/>
      <w:numPr>
        <w:numId w:val="1"/>
      </w:numPr>
      <w:spacing w:before="240" w:after="60"/>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qFormat/>
    <w:rsid w:val="00505A6C"/>
    <w:pPr>
      <w:keepNext/>
      <w:numPr>
        <w:ilvl w:val="1"/>
        <w:numId w:val="1"/>
      </w:numPr>
      <w:outlineLvl w:val="1"/>
    </w:pPr>
    <w:rPr>
      <w:rFonts w:ascii="Arial Narrow" w:hAnsi="Arial Narrow"/>
      <w:b/>
      <w:bCs/>
      <w:sz w:val="22"/>
      <w:lang w:val="es-ES"/>
    </w:rPr>
  </w:style>
  <w:style w:type="paragraph" w:styleId="Ttulo3">
    <w:name w:val="heading 3"/>
    <w:basedOn w:val="Normal"/>
    <w:next w:val="Normal"/>
    <w:link w:val="Ttulo3Car"/>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semiHidden/>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rsid w:val="00AE521D"/>
    <w:rPr>
      <w:rFonts w:ascii="Arial" w:eastAsia="Times New Roman" w:hAnsi="Arial" w:cs="Times New Roman"/>
      <w:b/>
      <w:bCs/>
      <w:kern w:val="28"/>
      <w:sz w:val="24"/>
      <w:szCs w:val="32"/>
      <w:lang w:val="es-ES" w:eastAsia="es-ES"/>
    </w:rPr>
  </w:style>
  <w:style w:type="character" w:customStyle="1" w:styleId="Ttulo1Car">
    <w:name w:val="Título 1 Car"/>
    <w:basedOn w:val="Fuentedeprrafopredeter"/>
    <w:link w:val="Ttulo1"/>
    <w:uiPriority w:val="9"/>
    <w:rsid w:val="00950A70"/>
    <w:rPr>
      <w:rFonts w:ascii="Arial Narrow" w:hAnsi="Arial Narrow"/>
      <w:b/>
      <w:bCs/>
      <w:color w:val="2E849B"/>
      <w:kern w:val="32"/>
      <w:sz w:val="22"/>
      <w:szCs w:val="32"/>
      <w:lang w:val="x-none"/>
    </w:rPr>
  </w:style>
  <w:style w:type="character" w:customStyle="1" w:styleId="Ttulo2Car">
    <w:name w:val="Título 2 Car"/>
    <w:basedOn w:val="Fuentedeprrafopredeter"/>
    <w:link w:val="Ttulo2"/>
    <w:rsid w:val="00505A6C"/>
    <w:rPr>
      <w:rFonts w:ascii="Arial Narrow" w:hAnsi="Arial Narrow"/>
      <w:b/>
      <w:bCs/>
      <w:sz w:val="22"/>
      <w:lang w:val="es-ES"/>
    </w:rPr>
  </w:style>
  <w:style w:type="character" w:customStyle="1" w:styleId="Ttulo3Car">
    <w:name w:val="Título 3 Car"/>
    <w:basedOn w:val="Fuentedeprrafopredeter"/>
    <w:link w:val="Ttulo3"/>
    <w:rsid w:val="00DC4C83"/>
    <w:rPr>
      <w:rFonts w:ascii="Arial Narrow" w:hAnsi="Arial Narrow"/>
      <w:b/>
      <w:bCs/>
      <w:sz w:val="22"/>
      <w:lang w:val="es-ES"/>
    </w:rPr>
  </w:style>
  <w:style w:type="character" w:customStyle="1" w:styleId="Ttulo4Car">
    <w:name w:val="Título 4 Car"/>
    <w:basedOn w:val="Fuentedeprrafopredeter"/>
    <w:link w:val="Ttulo4"/>
    <w:rsid w:val="00ED3C67"/>
    <w:rPr>
      <w:rFonts w:ascii="Arial" w:hAnsi="Arial"/>
      <w:b/>
      <w:bCs/>
      <w:lang w:val="es-ES"/>
    </w:rPr>
  </w:style>
  <w:style w:type="character" w:customStyle="1" w:styleId="Ttulo5Car">
    <w:name w:val="Título 5 Car"/>
    <w:basedOn w:val="Fuentedeprrafopredeter"/>
    <w:link w:val="Ttulo5"/>
    <w:rsid w:val="00ED3C67"/>
    <w:rPr>
      <w:rFonts w:ascii="Arial" w:hAnsi="Arial"/>
      <w:b/>
      <w:bCs/>
      <w:lang w:val="es-ES"/>
    </w:rPr>
  </w:style>
  <w:style w:type="character" w:customStyle="1" w:styleId="Ttulo6Car">
    <w:name w:val="Título 6 Car"/>
    <w:basedOn w:val="Fuentedeprrafopredeter"/>
    <w:link w:val="Ttulo6"/>
    <w:rsid w:val="00ED3C67"/>
    <w:rPr>
      <w:rFonts w:ascii="Arial" w:hAnsi="Arial"/>
      <w:b/>
      <w:bCs/>
      <w:sz w:val="16"/>
      <w:lang w:val="es-ES"/>
    </w:rPr>
  </w:style>
  <w:style w:type="character" w:customStyle="1" w:styleId="Ttulo8Car">
    <w:name w:val="Título 8 Car"/>
    <w:basedOn w:val="Fuentedeprrafopredeter"/>
    <w:link w:val="Ttulo8"/>
    <w:rsid w:val="00ED3C67"/>
    <w:rPr>
      <w:rFonts w:ascii="Arial" w:hAnsi="Arial"/>
      <w:b/>
      <w:bCs/>
      <w:sz w:val="20"/>
      <w:lang w:val="es-ES"/>
    </w:rPr>
  </w:style>
  <w:style w:type="character" w:customStyle="1" w:styleId="Ttulo9Car">
    <w:name w:val="Título 9 Car"/>
    <w:basedOn w:val="Fuentedeprrafopredeter"/>
    <w:link w:val="Ttulo9"/>
    <w:rsid w:val="00ED3C67"/>
    <w:rPr>
      <w:rFonts w:ascii="Arial" w:hAnsi="Arial"/>
      <w:b/>
      <w:lang w:val="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semiHidden/>
    <w:rsid w:val="00ED3C67"/>
    <w:rPr>
      <w:sz w:val="20"/>
      <w:szCs w:val="20"/>
      <w:lang w:val="es-ES"/>
    </w:rPr>
  </w:style>
  <w:style w:type="character" w:customStyle="1" w:styleId="TextocomentarioCar">
    <w:name w:val="Texto comentario Car"/>
    <w:basedOn w:val="Fuentedeprrafopredeter"/>
    <w:link w:val="Textocomentario"/>
    <w:semiHidden/>
    <w:rsid w:val="00ED3C6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D3C67"/>
    <w:pPr>
      <w:tabs>
        <w:tab w:val="left" w:pos="1440"/>
      </w:tabs>
      <w:jc w:val="both"/>
    </w:pPr>
    <w:rPr>
      <w:rFonts w:ascii="Arial" w:hAnsi="Arial"/>
      <w:lang w:val="es-ES"/>
    </w:rPr>
  </w:style>
  <w:style w:type="character" w:customStyle="1" w:styleId="TextoindependienteCar">
    <w:name w:val="Texto independiente Car"/>
    <w:basedOn w:val="Fuentedeprrafopredeter"/>
    <w:link w:val="Textoindependiente"/>
    <w:rsid w:val="00ED3C67"/>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ED3C67"/>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independiente">
    <w:name w:val="Body Text Indent 3"/>
    <w:basedOn w:val="Normal"/>
    <w:link w:val="Sangra3detindependienteCar"/>
    <w:rsid w:val="00ED3C67"/>
    <w:pPr>
      <w:ind w:left="709"/>
      <w:jc w:val="both"/>
    </w:pPr>
    <w:rPr>
      <w:rFonts w:ascii="Arial" w:hAnsi="Arial"/>
      <w:sz w:val="20"/>
      <w:szCs w:val="20"/>
      <w:lang w:val="es-ES"/>
    </w:rPr>
  </w:style>
  <w:style w:type="character" w:customStyle="1" w:styleId="Sangra3detindependienteCar">
    <w:name w:val="Sangría 3 de t. independiente Car"/>
    <w:basedOn w:val="Fuentedeprrafopredeter"/>
    <w:link w:val="Sangra3detindependiente"/>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aliases w:val="HOJA,Bolita,Párrafo de lista4,BOLADEF,Párrafo de lista3,Párrafo de lista21,BOLA,Nivel 1 OS,Lista vistosa - Énfasis 11,Colorful List - Accent 11,TITULO 2_CR,Colorful List Accent 1,LISTA,Párrafo de lista1,Párrafo de lista2,List Paragraph"/>
    <w:basedOn w:val="Normal"/>
    <w:link w:val="PrrafodelistaCar"/>
    <w:uiPriority w:val="34"/>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rsid w:val="000D2A23"/>
    <w:pPr>
      <w:tabs>
        <w:tab w:val="left" w:pos="480"/>
        <w:tab w:val="right" w:leader="dot" w:pos="9356"/>
      </w:tabs>
    </w:pPr>
    <w:rPr>
      <w:rFonts w:ascii="Arial Narrow" w:hAnsi="Arial Narrow"/>
      <w:b/>
      <w:noProof/>
      <w:sz w:val="22"/>
    </w:rPr>
  </w:style>
  <w:style w:type="paragraph" w:styleId="TDC2">
    <w:name w:val="toc 2"/>
    <w:basedOn w:val="Normal"/>
    <w:next w:val="Normal"/>
    <w:autoRedefine/>
    <w:uiPriority w:val="39"/>
    <w:unhideWhenUsed/>
    <w:rsid w:val="0054698E"/>
    <w:pPr>
      <w:tabs>
        <w:tab w:val="left" w:pos="880"/>
        <w:tab w:val="right" w:leader="dot" w:pos="9394"/>
      </w:tabs>
    </w:pPr>
    <w:rPr>
      <w:rFonts w:ascii="Arial Narrow" w:hAnsi="Arial Narrow"/>
      <w:sz w:val="22"/>
    </w:rPr>
  </w:style>
  <w:style w:type="paragraph" w:styleId="TDC3">
    <w:name w:val="toc 3"/>
    <w:basedOn w:val="Normal"/>
    <w:next w:val="Normal"/>
    <w:autoRedefine/>
    <w:uiPriority w:val="39"/>
    <w:unhideWhenUsed/>
    <w:rsid w:val="00EE3DB9"/>
    <w:pPr>
      <w:tabs>
        <w:tab w:val="left" w:pos="851"/>
        <w:tab w:val="right" w:leader="dot" w:pos="9394"/>
      </w:tabs>
    </w:pPr>
    <w:rPr>
      <w:rFonts w:ascii="Arial Narrow" w:hAnsi="Arial Narrow"/>
      <w:sz w:val="22"/>
    </w:rPr>
  </w:style>
  <w:style w:type="character" w:styleId="Refdecomentario">
    <w:name w:val="annotation reference"/>
    <w:uiPriority w:val="99"/>
    <w:semiHidden/>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character" w:customStyle="1" w:styleId="Ttulo7Car">
    <w:name w:val="Título 7 Car"/>
    <w:basedOn w:val="Fuentedeprrafopredeter"/>
    <w:link w:val="Ttulo7"/>
    <w:uiPriority w:val="9"/>
    <w:semiHidden/>
    <w:rsid w:val="00950A70"/>
    <w:rPr>
      <w:rFonts w:asciiTheme="majorHAnsi" w:eastAsiaTheme="majorEastAsia" w:hAnsiTheme="majorHAnsi" w:cstheme="majorBidi"/>
      <w:i/>
      <w:iCs/>
      <w:color w:val="243F60" w:themeColor="accent1" w:themeShade="7F"/>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39"/>
    <w:rsid w:val="00C9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035679"/>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lang w:val="en-US"/>
    </w:rPr>
  </w:style>
  <w:style w:type="paragraph" w:styleId="Epgrafe">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semiHidden/>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Revisin">
    <w:name w:val="Revision"/>
    <w:hidden/>
    <w:uiPriority w:val="99"/>
    <w:semiHidden/>
    <w:rsid w:val="004E7EBE"/>
    <w:pPr>
      <w:spacing w:after="0" w:line="240" w:lineRule="auto"/>
    </w:pPr>
    <w:rPr>
      <w:rFonts w:ascii="Times New Roman" w:eastAsia="Times New Roman" w:hAnsi="Times New Roman" w:cs="Times New Roman"/>
      <w:lang w:val="es-CO" w:eastAsia="es-ES"/>
    </w:rPr>
  </w:style>
  <w:style w:type="character" w:customStyle="1" w:styleId="PrrafodelistaCar">
    <w:name w:val="Párrafo de lista Car"/>
    <w:aliases w:val="HOJA Car,Bolita Car,Párrafo de lista4 Car,BOLADEF Car,Párrafo de lista3 Car,Párrafo de lista21 Car,BOLA Car,Nivel 1 OS Car,Lista vistosa - Énfasis 11 Car,Colorful List - Accent 11 Car,TITULO 2_CR Car,Colorful List Accent 1 Car"/>
    <w:link w:val="Prrafodelista"/>
    <w:uiPriority w:val="34"/>
    <w:qFormat/>
    <w:locked/>
    <w:rsid w:val="00264CFF"/>
  </w:style>
  <w:style w:type="paragraph" w:styleId="Sinespaciado">
    <w:name w:val="No Spacing"/>
    <w:uiPriority w:val="1"/>
    <w:qFormat/>
    <w:rsid w:val="00264CFF"/>
    <w:pPr>
      <w:spacing w:after="0" w:line="240" w:lineRule="auto"/>
    </w:pPr>
    <w:rPr>
      <w:rFonts w:ascii="Museo Sans Condensed" w:hAnsi="Museo Sans Condensed"/>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2481">
      <w:bodyDiv w:val="1"/>
      <w:marLeft w:val="0"/>
      <w:marRight w:val="0"/>
      <w:marTop w:val="0"/>
      <w:marBottom w:val="0"/>
      <w:divBdr>
        <w:top w:val="none" w:sz="0" w:space="0" w:color="auto"/>
        <w:left w:val="none" w:sz="0" w:space="0" w:color="auto"/>
        <w:bottom w:val="none" w:sz="0" w:space="0" w:color="auto"/>
        <w:right w:val="none" w:sz="0" w:space="0" w:color="auto"/>
      </w:divBdr>
    </w:div>
    <w:div w:id="333412047">
      <w:bodyDiv w:val="1"/>
      <w:marLeft w:val="0"/>
      <w:marRight w:val="0"/>
      <w:marTop w:val="0"/>
      <w:marBottom w:val="0"/>
      <w:divBdr>
        <w:top w:val="none" w:sz="0" w:space="0" w:color="auto"/>
        <w:left w:val="none" w:sz="0" w:space="0" w:color="auto"/>
        <w:bottom w:val="none" w:sz="0" w:space="0" w:color="auto"/>
        <w:right w:val="none" w:sz="0" w:space="0" w:color="auto"/>
      </w:divBdr>
    </w:div>
    <w:div w:id="341392636">
      <w:bodyDiv w:val="1"/>
      <w:marLeft w:val="0"/>
      <w:marRight w:val="0"/>
      <w:marTop w:val="0"/>
      <w:marBottom w:val="0"/>
      <w:divBdr>
        <w:top w:val="none" w:sz="0" w:space="0" w:color="auto"/>
        <w:left w:val="none" w:sz="0" w:space="0" w:color="auto"/>
        <w:bottom w:val="none" w:sz="0" w:space="0" w:color="auto"/>
        <w:right w:val="none" w:sz="0" w:space="0" w:color="auto"/>
      </w:divBdr>
    </w:div>
    <w:div w:id="377124543">
      <w:bodyDiv w:val="1"/>
      <w:marLeft w:val="0"/>
      <w:marRight w:val="0"/>
      <w:marTop w:val="0"/>
      <w:marBottom w:val="0"/>
      <w:divBdr>
        <w:top w:val="none" w:sz="0" w:space="0" w:color="auto"/>
        <w:left w:val="none" w:sz="0" w:space="0" w:color="auto"/>
        <w:bottom w:val="none" w:sz="0" w:space="0" w:color="auto"/>
        <w:right w:val="none" w:sz="0" w:space="0" w:color="auto"/>
      </w:divBdr>
    </w:div>
    <w:div w:id="385688477">
      <w:bodyDiv w:val="1"/>
      <w:marLeft w:val="0"/>
      <w:marRight w:val="0"/>
      <w:marTop w:val="0"/>
      <w:marBottom w:val="0"/>
      <w:divBdr>
        <w:top w:val="none" w:sz="0" w:space="0" w:color="auto"/>
        <w:left w:val="none" w:sz="0" w:space="0" w:color="auto"/>
        <w:bottom w:val="none" w:sz="0" w:space="0" w:color="auto"/>
        <w:right w:val="none" w:sz="0" w:space="0" w:color="auto"/>
      </w:divBdr>
    </w:div>
    <w:div w:id="405690403">
      <w:bodyDiv w:val="1"/>
      <w:marLeft w:val="0"/>
      <w:marRight w:val="0"/>
      <w:marTop w:val="0"/>
      <w:marBottom w:val="0"/>
      <w:divBdr>
        <w:top w:val="none" w:sz="0" w:space="0" w:color="auto"/>
        <w:left w:val="none" w:sz="0" w:space="0" w:color="auto"/>
        <w:bottom w:val="none" w:sz="0" w:space="0" w:color="auto"/>
        <w:right w:val="none" w:sz="0" w:space="0" w:color="auto"/>
      </w:divBdr>
    </w:div>
    <w:div w:id="433062557">
      <w:marLeft w:val="0"/>
      <w:marRight w:val="0"/>
      <w:marTop w:val="0"/>
      <w:marBottom w:val="0"/>
      <w:divBdr>
        <w:top w:val="none" w:sz="0" w:space="0" w:color="auto"/>
        <w:left w:val="none" w:sz="0" w:space="0" w:color="auto"/>
        <w:bottom w:val="none" w:sz="0" w:space="0" w:color="auto"/>
        <w:right w:val="none" w:sz="0" w:space="0" w:color="auto"/>
      </w:divBdr>
      <w:divsChild>
        <w:div w:id="253130968">
          <w:marLeft w:val="0"/>
          <w:marRight w:val="0"/>
          <w:marTop w:val="0"/>
          <w:marBottom w:val="0"/>
          <w:divBdr>
            <w:top w:val="none" w:sz="0" w:space="0" w:color="auto"/>
            <w:left w:val="none" w:sz="0" w:space="0" w:color="auto"/>
            <w:bottom w:val="none" w:sz="0" w:space="0" w:color="auto"/>
            <w:right w:val="none" w:sz="0" w:space="0" w:color="auto"/>
          </w:divBdr>
        </w:div>
      </w:divsChild>
    </w:div>
    <w:div w:id="458571796">
      <w:bodyDiv w:val="1"/>
      <w:marLeft w:val="0"/>
      <w:marRight w:val="0"/>
      <w:marTop w:val="0"/>
      <w:marBottom w:val="0"/>
      <w:divBdr>
        <w:top w:val="none" w:sz="0" w:space="0" w:color="auto"/>
        <w:left w:val="none" w:sz="0" w:space="0" w:color="auto"/>
        <w:bottom w:val="none" w:sz="0" w:space="0" w:color="auto"/>
        <w:right w:val="none" w:sz="0" w:space="0" w:color="auto"/>
      </w:divBdr>
    </w:div>
    <w:div w:id="491799142">
      <w:bodyDiv w:val="1"/>
      <w:marLeft w:val="0"/>
      <w:marRight w:val="0"/>
      <w:marTop w:val="0"/>
      <w:marBottom w:val="0"/>
      <w:divBdr>
        <w:top w:val="none" w:sz="0" w:space="0" w:color="auto"/>
        <w:left w:val="none" w:sz="0" w:space="0" w:color="auto"/>
        <w:bottom w:val="none" w:sz="0" w:space="0" w:color="auto"/>
        <w:right w:val="none" w:sz="0" w:space="0" w:color="auto"/>
      </w:divBdr>
    </w:div>
    <w:div w:id="511921678">
      <w:bodyDiv w:val="1"/>
      <w:marLeft w:val="0"/>
      <w:marRight w:val="0"/>
      <w:marTop w:val="0"/>
      <w:marBottom w:val="0"/>
      <w:divBdr>
        <w:top w:val="none" w:sz="0" w:space="0" w:color="auto"/>
        <w:left w:val="none" w:sz="0" w:space="0" w:color="auto"/>
        <w:bottom w:val="none" w:sz="0" w:space="0" w:color="auto"/>
        <w:right w:val="none" w:sz="0" w:space="0" w:color="auto"/>
      </w:divBdr>
    </w:div>
    <w:div w:id="575632077">
      <w:bodyDiv w:val="1"/>
      <w:marLeft w:val="0"/>
      <w:marRight w:val="0"/>
      <w:marTop w:val="0"/>
      <w:marBottom w:val="0"/>
      <w:divBdr>
        <w:top w:val="none" w:sz="0" w:space="0" w:color="auto"/>
        <w:left w:val="none" w:sz="0" w:space="0" w:color="auto"/>
        <w:bottom w:val="none" w:sz="0" w:space="0" w:color="auto"/>
        <w:right w:val="none" w:sz="0" w:space="0" w:color="auto"/>
      </w:divBdr>
    </w:div>
    <w:div w:id="628973928">
      <w:marLeft w:val="0"/>
      <w:marRight w:val="0"/>
      <w:marTop w:val="0"/>
      <w:marBottom w:val="0"/>
      <w:divBdr>
        <w:top w:val="none" w:sz="0" w:space="0" w:color="auto"/>
        <w:left w:val="none" w:sz="0" w:space="0" w:color="auto"/>
        <w:bottom w:val="none" w:sz="0" w:space="0" w:color="auto"/>
        <w:right w:val="none" w:sz="0" w:space="0" w:color="auto"/>
      </w:divBdr>
      <w:divsChild>
        <w:div w:id="2039356138">
          <w:marLeft w:val="0"/>
          <w:marRight w:val="0"/>
          <w:marTop w:val="0"/>
          <w:marBottom w:val="0"/>
          <w:divBdr>
            <w:top w:val="none" w:sz="0" w:space="0" w:color="auto"/>
            <w:left w:val="none" w:sz="0" w:space="0" w:color="auto"/>
            <w:bottom w:val="none" w:sz="0" w:space="0" w:color="auto"/>
            <w:right w:val="none" w:sz="0" w:space="0" w:color="auto"/>
          </w:divBdr>
        </w:div>
      </w:divsChild>
    </w:div>
    <w:div w:id="635452605">
      <w:bodyDiv w:val="1"/>
      <w:marLeft w:val="0"/>
      <w:marRight w:val="0"/>
      <w:marTop w:val="0"/>
      <w:marBottom w:val="0"/>
      <w:divBdr>
        <w:top w:val="none" w:sz="0" w:space="0" w:color="auto"/>
        <w:left w:val="none" w:sz="0" w:space="0" w:color="auto"/>
        <w:bottom w:val="none" w:sz="0" w:space="0" w:color="auto"/>
        <w:right w:val="none" w:sz="0" w:space="0" w:color="auto"/>
      </w:divBdr>
    </w:div>
    <w:div w:id="669717168">
      <w:bodyDiv w:val="1"/>
      <w:marLeft w:val="0"/>
      <w:marRight w:val="0"/>
      <w:marTop w:val="0"/>
      <w:marBottom w:val="0"/>
      <w:divBdr>
        <w:top w:val="none" w:sz="0" w:space="0" w:color="auto"/>
        <w:left w:val="none" w:sz="0" w:space="0" w:color="auto"/>
        <w:bottom w:val="none" w:sz="0" w:space="0" w:color="auto"/>
        <w:right w:val="none" w:sz="0" w:space="0" w:color="auto"/>
      </w:divBdr>
    </w:div>
    <w:div w:id="828861661">
      <w:marLeft w:val="0"/>
      <w:marRight w:val="0"/>
      <w:marTop w:val="0"/>
      <w:marBottom w:val="0"/>
      <w:divBdr>
        <w:top w:val="none" w:sz="0" w:space="0" w:color="auto"/>
        <w:left w:val="none" w:sz="0" w:space="0" w:color="auto"/>
        <w:bottom w:val="none" w:sz="0" w:space="0" w:color="auto"/>
        <w:right w:val="none" w:sz="0" w:space="0" w:color="auto"/>
      </w:divBdr>
      <w:divsChild>
        <w:div w:id="2069451513">
          <w:marLeft w:val="0"/>
          <w:marRight w:val="0"/>
          <w:marTop w:val="0"/>
          <w:marBottom w:val="0"/>
          <w:divBdr>
            <w:top w:val="none" w:sz="0" w:space="0" w:color="auto"/>
            <w:left w:val="none" w:sz="0" w:space="0" w:color="auto"/>
            <w:bottom w:val="none" w:sz="0" w:space="0" w:color="auto"/>
            <w:right w:val="none" w:sz="0" w:space="0" w:color="auto"/>
          </w:divBdr>
        </w:div>
      </w:divsChild>
    </w:div>
    <w:div w:id="1112896643">
      <w:bodyDiv w:val="1"/>
      <w:marLeft w:val="0"/>
      <w:marRight w:val="0"/>
      <w:marTop w:val="0"/>
      <w:marBottom w:val="0"/>
      <w:divBdr>
        <w:top w:val="none" w:sz="0" w:space="0" w:color="auto"/>
        <w:left w:val="none" w:sz="0" w:space="0" w:color="auto"/>
        <w:bottom w:val="none" w:sz="0" w:space="0" w:color="auto"/>
        <w:right w:val="none" w:sz="0" w:space="0" w:color="auto"/>
      </w:divBdr>
    </w:div>
    <w:div w:id="1203177198">
      <w:bodyDiv w:val="1"/>
      <w:marLeft w:val="0"/>
      <w:marRight w:val="0"/>
      <w:marTop w:val="0"/>
      <w:marBottom w:val="0"/>
      <w:divBdr>
        <w:top w:val="none" w:sz="0" w:space="0" w:color="auto"/>
        <w:left w:val="none" w:sz="0" w:space="0" w:color="auto"/>
        <w:bottom w:val="none" w:sz="0" w:space="0" w:color="auto"/>
        <w:right w:val="none" w:sz="0" w:space="0" w:color="auto"/>
      </w:divBdr>
    </w:div>
    <w:div w:id="1274943302">
      <w:bodyDiv w:val="1"/>
      <w:marLeft w:val="0"/>
      <w:marRight w:val="0"/>
      <w:marTop w:val="0"/>
      <w:marBottom w:val="0"/>
      <w:divBdr>
        <w:top w:val="none" w:sz="0" w:space="0" w:color="auto"/>
        <w:left w:val="none" w:sz="0" w:space="0" w:color="auto"/>
        <w:bottom w:val="none" w:sz="0" w:space="0" w:color="auto"/>
        <w:right w:val="none" w:sz="0" w:space="0" w:color="auto"/>
      </w:divBdr>
    </w:div>
    <w:div w:id="1289046827">
      <w:bodyDiv w:val="1"/>
      <w:marLeft w:val="0"/>
      <w:marRight w:val="0"/>
      <w:marTop w:val="0"/>
      <w:marBottom w:val="0"/>
      <w:divBdr>
        <w:top w:val="none" w:sz="0" w:space="0" w:color="auto"/>
        <w:left w:val="none" w:sz="0" w:space="0" w:color="auto"/>
        <w:bottom w:val="none" w:sz="0" w:space="0" w:color="auto"/>
        <w:right w:val="none" w:sz="0" w:space="0" w:color="auto"/>
      </w:divBdr>
    </w:div>
    <w:div w:id="1290280467">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4801467">
      <w:marLeft w:val="0"/>
      <w:marRight w:val="0"/>
      <w:marTop w:val="0"/>
      <w:marBottom w:val="0"/>
      <w:divBdr>
        <w:top w:val="none" w:sz="0" w:space="0" w:color="auto"/>
        <w:left w:val="none" w:sz="0" w:space="0" w:color="auto"/>
        <w:bottom w:val="none" w:sz="0" w:space="0" w:color="auto"/>
        <w:right w:val="none" w:sz="0" w:space="0" w:color="auto"/>
      </w:divBdr>
      <w:divsChild>
        <w:div w:id="8214863">
          <w:marLeft w:val="0"/>
          <w:marRight w:val="0"/>
          <w:marTop w:val="0"/>
          <w:marBottom w:val="0"/>
          <w:divBdr>
            <w:top w:val="none" w:sz="0" w:space="0" w:color="auto"/>
            <w:left w:val="none" w:sz="0" w:space="0" w:color="auto"/>
            <w:bottom w:val="none" w:sz="0" w:space="0" w:color="auto"/>
            <w:right w:val="none" w:sz="0" w:space="0" w:color="auto"/>
          </w:divBdr>
        </w:div>
      </w:divsChild>
    </w:div>
    <w:div w:id="1355381039">
      <w:bodyDiv w:val="1"/>
      <w:marLeft w:val="0"/>
      <w:marRight w:val="0"/>
      <w:marTop w:val="0"/>
      <w:marBottom w:val="0"/>
      <w:divBdr>
        <w:top w:val="none" w:sz="0" w:space="0" w:color="auto"/>
        <w:left w:val="none" w:sz="0" w:space="0" w:color="auto"/>
        <w:bottom w:val="none" w:sz="0" w:space="0" w:color="auto"/>
        <w:right w:val="none" w:sz="0" w:space="0" w:color="auto"/>
      </w:divBdr>
    </w:div>
    <w:div w:id="1360625539">
      <w:bodyDiv w:val="1"/>
      <w:marLeft w:val="0"/>
      <w:marRight w:val="0"/>
      <w:marTop w:val="0"/>
      <w:marBottom w:val="0"/>
      <w:divBdr>
        <w:top w:val="none" w:sz="0" w:space="0" w:color="auto"/>
        <w:left w:val="none" w:sz="0" w:space="0" w:color="auto"/>
        <w:bottom w:val="none" w:sz="0" w:space="0" w:color="auto"/>
        <w:right w:val="none" w:sz="0" w:space="0" w:color="auto"/>
      </w:divBdr>
    </w:div>
    <w:div w:id="1549026056">
      <w:bodyDiv w:val="1"/>
      <w:marLeft w:val="0"/>
      <w:marRight w:val="0"/>
      <w:marTop w:val="0"/>
      <w:marBottom w:val="0"/>
      <w:divBdr>
        <w:top w:val="none" w:sz="0" w:space="0" w:color="auto"/>
        <w:left w:val="none" w:sz="0" w:space="0" w:color="auto"/>
        <w:bottom w:val="none" w:sz="0" w:space="0" w:color="auto"/>
        <w:right w:val="none" w:sz="0" w:space="0" w:color="auto"/>
      </w:divBdr>
    </w:div>
    <w:div w:id="1558122470">
      <w:bodyDiv w:val="1"/>
      <w:marLeft w:val="0"/>
      <w:marRight w:val="0"/>
      <w:marTop w:val="0"/>
      <w:marBottom w:val="0"/>
      <w:divBdr>
        <w:top w:val="none" w:sz="0" w:space="0" w:color="auto"/>
        <w:left w:val="none" w:sz="0" w:space="0" w:color="auto"/>
        <w:bottom w:val="none" w:sz="0" w:space="0" w:color="auto"/>
        <w:right w:val="none" w:sz="0" w:space="0" w:color="auto"/>
      </w:divBdr>
    </w:div>
    <w:div w:id="1586844791">
      <w:bodyDiv w:val="1"/>
      <w:marLeft w:val="0"/>
      <w:marRight w:val="0"/>
      <w:marTop w:val="0"/>
      <w:marBottom w:val="0"/>
      <w:divBdr>
        <w:top w:val="none" w:sz="0" w:space="0" w:color="auto"/>
        <w:left w:val="none" w:sz="0" w:space="0" w:color="auto"/>
        <w:bottom w:val="none" w:sz="0" w:space="0" w:color="auto"/>
        <w:right w:val="none" w:sz="0" w:space="0" w:color="auto"/>
      </w:divBdr>
      <w:divsChild>
        <w:div w:id="591165771">
          <w:marLeft w:val="0"/>
          <w:marRight w:val="0"/>
          <w:marTop w:val="0"/>
          <w:marBottom w:val="0"/>
          <w:divBdr>
            <w:top w:val="none" w:sz="0" w:space="0" w:color="auto"/>
            <w:left w:val="none" w:sz="0" w:space="0" w:color="auto"/>
            <w:bottom w:val="none" w:sz="0" w:space="0" w:color="auto"/>
            <w:right w:val="none" w:sz="0" w:space="0" w:color="auto"/>
          </w:divBdr>
          <w:divsChild>
            <w:div w:id="18953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16">
      <w:bodyDiv w:val="1"/>
      <w:marLeft w:val="0"/>
      <w:marRight w:val="0"/>
      <w:marTop w:val="0"/>
      <w:marBottom w:val="0"/>
      <w:divBdr>
        <w:top w:val="none" w:sz="0" w:space="0" w:color="auto"/>
        <w:left w:val="none" w:sz="0" w:space="0" w:color="auto"/>
        <w:bottom w:val="none" w:sz="0" w:space="0" w:color="auto"/>
        <w:right w:val="none" w:sz="0" w:space="0" w:color="auto"/>
      </w:divBdr>
    </w:div>
    <w:div w:id="1827864899">
      <w:marLeft w:val="0"/>
      <w:marRight w:val="0"/>
      <w:marTop w:val="0"/>
      <w:marBottom w:val="0"/>
      <w:divBdr>
        <w:top w:val="none" w:sz="0" w:space="0" w:color="auto"/>
        <w:left w:val="none" w:sz="0" w:space="0" w:color="auto"/>
        <w:bottom w:val="none" w:sz="0" w:space="0" w:color="auto"/>
        <w:right w:val="none" w:sz="0" w:space="0" w:color="auto"/>
      </w:divBdr>
      <w:divsChild>
        <w:div w:id="463042181">
          <w:marLeft w:val="0"/>
          <w:marRight w:val="0"/>
          <w:marTop w:val="0"/>
          <w:marBottom w:val="0"/>
          <w:divBdr>
            <w:top w:val="none" w:sz="0" w:space="0" w:color="auto"/>
            <w:left w:val="none" w:sz="0" w:space="0" w:color="auto"/>
            <w:bottom w:val="none" w:sz="0" w:space="0" w:color="auto"/>
            <w:right w:val="none" w:sz="0" w:space="0" w:color="auto"/>
          </w:divBdr>
        </w:div>
      </w:divsChild>
    </w:div>
    <w:div w:id="1838305080">
      <w:bodyDiv w:val="1"/>
      <w:marLeft w:val="0"/>
      <w:marRight w:val="0"/>
      <w:marTop w:val="0"/>
      <w:marBottom w:val="0"/>
      <w:divBdr>
        <w:top w:val="none" w:sz="0" w:space="0" w:color="auto"/>
        <w:left w:val="none" w:sz="0" w:space="0" w:color="auto"/>
        <w:bottom w:val="none" w:sz="0" w:space="0" w:color="auto"/>
        <w:right w:val="none" w:sz="0" w:space="0" w:color="auto"/>
      </w:divBdr>
    </w:div>
    <w:div w:id="1858154719">
      <w:bodyDiv w:val="1"/>
      <w:marLeft w:val="0"/>
      <w:marRight w:val="0"/>
      <w:marTop w:val="0"/>
      <w:marBottom w:val="0"/>
      <w:divBdr>
        <w:top w:val="none" w:sz="0" w:space="0" w:color="auto"/>
        <w:left w:val="none" w:sz="0" w:space="0" w:color="auto"/>
        <w:bottom w:val="none" w:sz="0" w:space="0" w:color="auto"/>
        <w:right w:val="none" w:sz="0" w:space="0" w:color="auto"/>
      </w:divBdr>
    </w:div>
    <w:div w:id="1932008480">
      <w:bodyDiv w:val="1"/>
      <w:marLeft w:val="0"/>
      <w:marRight w:val="0"/>
      <w:marTop w:val="0"/>
      <w:marBottom w:val="0"/>
      <w:divBdr>
        <w:top w:val="none" w:sz="0" w:space="0" w:color="auto"/>
        <w:left w:val="none" w:sz="0" w:space="0" w:color="auto"/>
        <w:bottom w:val="none" w:sz="0" w:space="0" w:color="auto"/>
        <w:right w:val="none" w:sz="0" w:space="0" w:color="auto"/>
      </w:divBdr>
      <w:divsChild>
        <w:div w:id="528884177">
          <w:marLeft w:val="0"/>
          <w:marRight w:val="0"/>
          <w:marTop w:val="0"/>
          <w:marBottom w:val="0"/>
          <w:divBdr>
            <w:top w:val="none" w:sz="0" w:space="0" w:color="auto"/>
            <w:left w:val="none" w:sz="0" w:space="0" w:color="auto"/>
            <w:bottom w:val="none" w:sz="0" w:space="0" w:color="auto"/>
            <w:right w:val="none" w:sz="0" w:space="0" w:color="auto"/>
          </w:divBdr>
          <w:divsChild>
            <w:div w:id="13835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7003">
      <w:bodyDiv w:val="1"/>
      <w:marLeft w:val="0"/>
      <w:marRight w:val="0"/>
      <w:marTop w:val="0"/>
      <w:marBottom w:val="0"/>
      <w:divBdr>
        <w:top w:val="none" w:sz="0" w:space="0" w:color="auto"/>
        <w:left w:val="none" w:sz="0" w:space="0" w:color="auto"/>
        <w:bottom w:val="none" w:sz="0" w:space="0" w:color="auto"/>
        <w:right w:val="none" w:sz="0" w:space="0" w:color="auto"/>
      </w:divBdr>
    </w:div>
    <w:div w:id="2037077815">
      <w:bodyDiv w:val="1"/>
      <w:marLeft w:val="0"/>
      <w:marRight w:val="0"/>
      <w:marTop w:val="0"/>
      <w:marBottom w:val="0"/>
      <w:divBdr>
        <w:top w:val="none" w:sz="0" w:space="0" w:color="auto"/>
        <w:left w:val="none" w:sz="0" w:space="0" w:color="auto"/>
        <w:bottom w:val="none" w:sz="0" w:space="0" w:color="auto"/>
        <w:right w:val="none" w:sz="0" w:space="0" w:color="auto"/>
      </w:divBdr>
    </w:div>
    <w:div w:id="2073231797">
      <w:marLeft w:val="0"/>
      <w:marRight w:val="0"/>
      <w:marTop w:val="0"/>
      <w:marBottom w:val="0"/>
      <w:divBdr>
        <w:top w:val="none" w:sz="0" w:space="0" w:color="auto"/>
        <w:left w:val="none" w:sz="0" w:space="0" w:color="auto"/>
        <w:bottom w:val="none" w:sz="0" w:space="0" w:color="auto"/>
        <w:right w:val="none" w:sz="0" w:space="0" w:color="auto"/>
      </w:divBdr>
      <w:divsChild>
        <w:div w:id="29402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430B-9282-48F8-9956-0CC43379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3495</Words>
  <Characters>19225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22675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Johanna Corredor Estrella</dc:creator>
  <cp:lastModifiedBy>Silvia Milena Patiño Leon</cp:lastModifiedBy>
  <cp:revision>8</cp:revision>
  <dcterms:created xsi:type="dcterms:W3CDTF">2023-08-29T14:44:00Z</dcterms:created>
  <dcterms:modified xsi:type="dcterms:W3CDTF">2023-08-31T20:26:00Z</dcterms:modified>
</cp:coreProperties>
</file>